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E7" w:rsidRPr="006A3638" w:rsidRDefault="0022387A">
      <w:pPr>
        <w:rPr>
          <w:lang w:val="es-CR"/>
        </w:rPr>
      </w:pPr>
      <w:r>
        <w:rPr>
          <w:noProof/>
          <w:lang w:bidi="th-TH"/>
        </w:rPr>
        <mc:AlternateContent>
          <mc:Choice Requires="wpg">
            <w:drawing>
              <wp:anchor distT="0" distB="0" distL="114300" distR="114300" simplePos="0" relativeHeight="251702272" behindDoc="0" locked="0" layoutInCell="1" allowOverlap="1">
                <wp:simplePos x="0" y="0"/>
                <wp:positionH relativeFrom="column">
                  <wp:posOffset>300990</wp:posOffset>
                </wp:positionH>
                <wp:positionV relativeFrom="paragraph">
                  <wp:posOffset>81915</wp:posOffset>
                </wp:positionV>
                <wp:extent cx="6631305" cy="8029575"/>
                <wp:effectExtent l="114300" t="0" r="131445" b="666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8029575"/>
                          <a:chOff x="73" y="0"/>
                          <a:chExt cx="66313" cy="54684"/>
                        </a:xfrm>
                      </wpg:grpSpPr>
                      <wps:wsp>
                        <wps:cNvPr id="2" name="Rounded Rectangle 15"/>
                        <wps:cNvSpPr>
                          <a:spLocks noChangeArrowheads="1"/>
                        </wps:cNvSpPr>
                        <wps:spPr bwMode="auto">
                          <a:xfrm>
                            <a:off x="45433" y="31451"/>
                            <a:ext cx="20953" cy="23040"/>
                          </a:xfrm>
                          <a:prstGeom prst="roundRect">
                            <a:avLst>
                              <a:gd name="adj" fmla="val 16667"/>
                            </a:avLst>
                          </a:prstGeom>
                          <a:ln>
                            <a:headEnd/>
                            <a:tailEnd/>
                          </a:ln>
                        </wps:spPr>
                        <wps:style>
                          <a:lnRef idx="1">
                            <a:schemeClr val="dk1"/>
                          </a:lnRef>
                          <a:fillRef idx="2">
                            <a:schemeClr val="dk1"/>
                          </a:fillRef>
                          <a:effectRef idx="1">
                            <a:schemeClr val="dk1"/>
                          </a:effectRef>
                          <a:fontRef idx="minor">
                            <a:schemeClr val="dk1"/>
                          </a:fontRef>
                        </wps:style>
                        <wps:txbx>
                          <w:txbxContent>
                            <w:p w:rsidR="00487F1C" w:rsidRPr="00256EAC" w:rsidRDefault="00487F1C" w:rsidP="004A506A">
                              <w:pPr>
                                <w:jc w:val="center"/>
                                <w:rPr>
                                  <w:b/>
                                  <w:bCs/>
                                  <w:i/>
                                  <w:iCs/>
                                  <w:sz w:val="24"/>
                                  <w:szCs w:val="24"/>
                                  <w:lang w:val="es-CR"/>
                                </w:rPr>
                              </w:pPr>
                              <w:r>
                                <w:rPr>
                                  <w:b/>
                                  <w:bCs/>
                                  <w:i/>
                                  <w:iCs/>
                                  <w:sz w:val="24"/>
                                  <w:szCs w:val="24"/>
                                  <w:lang w:val="es-CR"/>
                                </w:rPr>
                                <w:t>Evaluar el proyecto</w:t>
                              </w:r>
                            </w:p>
                            <w:p w:rsidR="00487F1C" w:rsidRDefault="00487F1C" w:rsidP="0094403E">
                              <w:pPr>
                                <w:pStyle w:val="ListParagraph"/>
                                <w:numPr>
                                  <w:ilvl w:val="0"/>
                                  <w:numId w:val="34"/>
                                </w:numPr>
                                <w:spacing w:after="0" w:line="240" w:lineRule="auto"/>
                                <w:ind w:left="180" w:hanging="180"/>
                                <w:rPr>
                                  <w:rFonts w:ascii="Calibri" w:eastAsia="Calibri" w:hAnsi="Calibri" w:cs="Cordia New"/>
                                  <w:b/>
                                  <w:bCs/>
                                  <w:sz w:val="17"/>
                                  <w:szCs w:val="17"/>
                                  <w:lang w:val="es-CR"/>
                                </w:rPr>
                              </w:pPr>
                              <w:r w:rsidRPr="004E18AE">
                                <w:rPr>
                                  <w:rFonts w:ascii="Calibri" w:eastAsia="Calibri" w:hAnsi="Calibri" w:cs="Cordia New"/>
                                  <w:b/>
                                  <w:bCs/>
                                  <w:sz w:val="17"/>
                                  <w:szCs w:val="17"/>
                                  <w:lang w:val="es-CR"/>
                                </w:rPr>
                                <w:t>ARC-CRS Módulo de M&amp;E: Preparándose para una evaluación</w:t>
                              </w:r>
                            </w:p>
                            <w:p w:rsidR="00487F1C" w:rsidRDefault="00487F1C" w:rsidP="0094403E">
                              <w:pPr>
                                <w:pStyle w:val="ListParagraph"/>
                                <w:numPr>
                                  <w:ilvl w:val="0"/>
                                  <w:numId w:val="34"/>
                                </w:numPr>
                                <w:spacing w:after="0" w:line="240" w:lineRule="auto"/>
                                <w:ind w:left="180" w:hanging="180"/>
                                <w:rPr>
                                  <w:rFonts w:ascii="Calibri" w:eastAsia="Calibri" w:hAnsi="Calibri" w:cs="Cordia New"/>
                                  <w:b/>
                                  <w:bCs/>
                                  <w:sz w:val="17"/>
                                  <w:szCs w:val="17"/>
                                  <w:lang w:val="es-CR"/>
                                </w:rPr>
                              </w:pPr>
                              <w:r w:rsidRPr="004E18AE">
                                <w:rPr>
                                  <w:rFonts w:ascii="Calibri" w:eastAsia="Calibri" w:hAnsi="Calibri" w:cs="Cordia New"/>
                                  <w:b/>
                                  <w:bCs/>
                                  <w:sz w:val="17"/>
                                  <w:szCs w:val="17"/>
                                  <w:lang w:val="es-CR"/>
                                </w:rPr>
                                <w:t xml:space="preserve">ARC-CRS Módulo de M&amp;E: Gestión e implementación de una evaluación </w:t>
                              </w:r>
                            </w:p>
                            <w:p w:rsidR="00487F1C" w:rsidRPr="004E18AE" w:rsidRDefault="00487F1C" w:rsidP="00EF016D">
                              <w:pPr>
                                <w:pStyle w:val="ListParagraph"/>
                                <w:spacing w:after="0" w:line="240" w:lineRule="auto"/>
                                <w:ind w:left="180"/>
                                <w:rPr>
                                  <w:rFonts w:ascii="Calibri" w:eastAsia="Calibri" w:hAnsi="Calibri" w:cs="Cordia New"/>
                                  <w:b/>
                                  <w:bCs/>
                                  <w:sz w:val="17"/>
                                  <w:szCs w:val="17"/>
                                  <w:lang w:val="es-CR"/>
                                </w:rPr>
                              </w:pP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Recomendaciones </w:t>
                              </w:r>
                              <w:r w:rsidRPr="00D95C4E">
                                <w:rPr>
                                  <w:rFonts w:ascii="Calibri" w:eastAsia="Calibri" w:hAnsi="Calibri" w:cs="Cordia New"/>
                                  <w:sz w:val="17"/>
                                  <w:szCs w:val="17"/>
                                  <w:u w:val="single"/>
                                  <w:lang w:val="es-CR"/>
                                </w:rPr>
                                <w:t xml:space="preserve">para la política de evaluaciones </w:t>
                              </w:r>
                            </w:p>
                            <w:p w:rsidR="00487F1C"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Orientación</w:t>
                              </w:r>
                              <w:r w:rsidRPr="00D95C4E">
                                <w:rPr>
                                  <w:rFonts w:ascii="Calibri" w:eastAsia="Calibri" w:hAnsi="Calibri" w:cs="Cordia New"/>
                                  <w:sz w:val="17"/>
                                  <w:szCs w:val="17"/>
                                  <w:u w:val="single"/>
                                  <w:lang w:val="es-CR"/>
                                </w:rPr>
                                <w:t xml:space="preserve"> para las preguntas de evaluación</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Plan para el uso de la evaluación</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Orientación para los TdR de las evaluaciones</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Plantilla vacía para los TdR de las evaluaciones </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Orientación para los informes de evaluación </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Plan de </w:t>
                              </w:r>
                              <w:r w:rsidRPr="00D95C4E">
                                <w:rPr>
                                  <w:rFonts w:ascii="Calibri" w:eastAsia="Calibri" w:hAnsi="Calibri" w:cs="Cordia New"/>
                                  <w:sz w:val="17"/>
                                  <w:szCs w:val="17"/>
                                  <w:u w:val="single"/>
                                  <w:lang w:val="es-CR"/>
                                </w:rPr>
                                <w:t xml:space="preserve">LWR </w:t>
                              </w:r>
                              <w:r>
                                <w:rPr>
                                  <w:rFonts w:ascii="Calibri" w:eastAsia="Calibri" w:hAnsi="Calibri" w:cs="Cordia New"/>
                                  <w:sz w:val="17"/>
                                  <w:szCs w:val="17"/>
                                  <w:u w:val="single"/>
                                  <w:lang w:val="es-CR"/>
                                </w:rPr>
                                <w:t>para responder a los resultados de la evaluación</w:t>
                              </w:r>
                            </w:p>
                          </w:txbxContent>
                        </wps:txbx>
                        <wps:bodyPr rot="0" vert="horz" wrap="square" lIns="91440" tIns="45720" rIns="91440" bIns="45720" anchor="t" anchorCtr="0" upright="1">
                          <a:noAutofit/>
                        </wps:bodyPr>
                      </wps:wsp>
                      <wpg:grpSp>
                        <wpg:cNvPr id="3" name="Group 16"/>
                        <wpg:cNvGrpSpPr>
                          <a:grpSpLocks/>
                        </wpg:cNvGrpSpPr>
                        <wpg:grpSpPr bwMode="auto">
                          <a:xfrm>
                            <a:off x="73" y="0"/>
                            <a:ext cx="64941" cy="54684"/>
                            <a:chOff x="73" y="0"/>
                            <a:chExt cx="64941" cy="54684"/>
                          </a:xfrm>
                        </wpg:grpSpPr>
                        <wpg:grpSp>
                          <wpg:cNvPr id="4" name="Group 17"/>
                          <wpg:cNvGrpSpPr>
                            <a:grpSpLocks/>
                          </wpg:cNvGrpSpPr>
                          <wpg:grpSpPr bwMode="auto">
                            <a:xfrm>
                              <a:off x="73" y="0"/>
                              <a:ext cx="64941" cy="54684"/>
                              <a:chOff x="0" y="-3145"/>
                              <a:chExt cx="64941" cy="54684"/>
                            </a:xfrm>
                          </wpg:grpSpPr>
                          <wpg:grpSp>
                            <wpg:cNvPr id="7" name="Group 19"/>
                            <wpg:cNvGrpSpPr>
                              <a:grpSpLocks/>
                            </wpg:cNvGrpSpPr>
                            <wpg:grpSpPr bwMode="auto">
                              <a:xfrm>
                                <a:off x="1277" y="1120"/>
                                <a:ext cx="63664" cy="50419"/>
                                <a:chOff x="1889" y="3554"/>
                                <a:chExt cx="63667" cy="50430"/>
                              </a:xfrm>
                            </wpg:grpSpPr>
                            <wpg:grpSp>
                              <wpg:cNvPr id="8" name="Group 21"/>
                              <wpg:cNvGrpSpPr>
                                <a:grpSpLocks/>
                              </wpg:cNvGrpSpPr>
                              <wpg:grpSpPr bwMode="auto">
                                <a:xfrm>
                                  <a:off x="1889" y="3554"/>
                                  <a:ext cx="63665" cy="50430"/>
                                  <a:chOff x="1402" y="-1050"/>
                                  <a:chExt cx="63675" cy="50504"/>
                                </a:xfrm>
                              </wpg:grpSpPr>
                              <wpg:grpSp>
                                <wpg:cNvPr id="10" name="Group 27"/>
                                <wpg:cNvGrpSpPr>
                                  <a:grpSpLocks/>
                                </wpg:cNvGrpSpPr>
                                <wpg:grpSpPr bwMode="auto">
                                  <a:xfrm>
                                    <a:off x="1402" y="-1050"/>
                                    <a:ext cx="63675" cy="50504"/>
                                    <a:chOff x="1402" y="-1050"/>
                                    <a:chExt cx="63675" cy="50504"/>
                                  </a:xfrm>
                                </wpg:grpSpPr>
                                <wps:wsp>
                                  <wps:cNvPr id="11" name="Rounded Rectangle 28"/>
                                  <wps:cNvSpPr>
                                    <a:spLocks noChangeArrowheads="1"/>
                                  </wps:cNvSpPr>
                                  <wps:spPr bwMode="auto">
                                    <a:xfrm>
                                      <a:off x="1402" y="-1050"/>
                                      <a:ext cx="19580" cy="24414"/>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dist="20000" dir="5400000" rotWithShape="0">
                                        <a:srgbClr val="000000">
                                          <a:alpha val="37999"/>
                                        </a:srgbClr>
                                      </a:outerShdw>
                                    </a:effectLst>
                                  </wps:spPr>
                                  <wps:txbx>
                                    <w:txbxContent>
                                      <w:p w:rsidR="00487F1C" w:rsidRPr="00256EAC" w:rsidRDefault="00487F1C" w:rsidP="00D044A2">
                                        <w:pPr>
                                          <w:jc w:val="center"/>
                                          <w:rPr>
                                            <w:b/>
                                            <w:bCs/>
                                            <w:i/>
                                            <w:iCs/>
                                            <w:sz w:val="24"/>
                                            <w:szCs w:val="24"/>
                                            <w:lang w:val="es-CR"/>
                                          </w:rPr>
                                        </w:pPr>
                                        <w:r>
                                          <w:rPr>
                                            <w:b/>
                                            <w:bCs/>
                                            <w:i/>
                                            <w:iCs/>
                                            <w:sz w:val="24"/>
                                            <w:szCs w:val="24"/>
                                            <w:lang w:val="es-CR"/>
                                          </w:rPr>
                                          <w:t xml:space="preserve">Determinar </w:t>
                                        </w:r>
                                        <w:r w:rsidRPr="00256EAC">
                                          <w:rPr>
                                            <w:b/>
                                            <w:bCs/>
                                            <w:i/>
                                            <w:iCs/>
                                            <w:sz w:val="24"/>
                                            <w:szCs w:val="24"/>
                                            <w:lang w:val="es-CR"/>
                                          </w:rPr>
                                          <w:t>problemas y soluciones</w:t>
                                        </w:r>
                                      </w:p>
                                      <w:p w:rsidR="00487F1C" w:rsidRDefault="00487F1C" w:rsidP="0094403E">
                                        <w:pPr>
                                          <w:pStyle w:val="ListParagraph"/>
                                          <w:numPr>
                                            <w:ilvl w:val="0"/>
                                            <w:numId w:val="35"/>
                                          </w:numPr>
                                          <w:ind w:left="180" w:hanging="180"/>
                                          <w:rPr>
                                            <w:b/>
                                            <w:bCs/>
                                            <w:sz w:val="17"/>
                                            <w:szCs w:val="17"/>
                                            <w:lang w:val="es-CR"/>
                                          </w:rPr>
                                        </w:pPr>
                                        <w:r w:rsidRPr="004E18AE">
                                          <w:rPr>
                                            <w:b/>
                                            <w:bCs/>
                                            <w:sz w:val="17"/>
                                            <w:szCs w:val="17"/>
                                            <w:lang w:val="es-CR"/>
                                          </w:rPr>
                                          <w:t xml:space="preserve">Guía de la FICR para la planificación del proyecto </w:t>
                                        </w:r>
                                      </w:p>
                                      <w:p w:rsidR="00487F1C" w:rsidRPr="004E18AE" w:rsidRDefault="00487F1C" w:rsidP="00AE2DF1">
                                        <w:pPr>
                                          <w:pStyle w:val="ListParagraph"/>
                                          <w:ind w:left="180"/>
                                          <w:rPr>
                                            <w:b/>
                                            <w:bCs/>
                                            <w:sz w:val="17"/>
                                            <w:szCs w:val="17"/>
                                            <w:lang w:val="es-CR"/>
                                          </w:rPr>
                                        </w:pPr>
                                      </w:p>
                                      <w:p w:rsidR="00487F1C" w:rsidRPr="00AE2DF1" w:rsidRDefault="00487F1C" w:rsidP="0094403E">
                                        <w:pPr>
                                          <w:pStyle w:val="ListParagraph"/>
                                          <w:numPr>
                                            <w:ilvl w:val="0"/>
                                            <w:numId w:val="26"/>
                                          </w:numPr>
                                          <w:ind w:left="180" w:hanging="270"/>
                                          <w:rPr>
                                            <w:sz w:val="17"/>
                                            <w:szCs w:val="17"/>
                                            <w:lang w:val="es-CR"/>
                                          </w:rPr>
                                        </w:pPr>
                                        <w:r>
                                          <w:rPr>
                                            <w:sz w:val="17"/>
                                            <w:szCs w:val="17"/>
                                            <w:u w:val="single"/>
                                            <w:lang w:val="es-CR"/>
                                          </w:rPr>
                                          <w:t xml:space="preserve">Plantilla </w:t>
                                        </w:r>
                                        <w:r w:rsidRPr="006B1A9F">
                                          <w:rPr>
                                            <w:sz w:val="17"/>
                                            <w:szCs w:val="17"/>
                                            <w:u w:val="single"/>
                                            <w:lang w:val="es-CR"/>
                                          </w:rPr>
                                          <w:t>para el árbol de problemas- objetivos</w:t>
                                        </w:r>
                                      </w:p>
                                      <w:p w:rsidR="00487F1C" w:rsidRPr="00AE2DF1" w:rsidRDefault="00487F1C" w:rsidP="0094403E">
                                        <w:pPr>
                                          <w:pStyle w:val="ListParagraph"/>
                                          <w:numPr>
                                            <w:ilvl w:val="0"/>
                                            <w:numId w:val="26"/>
                                          </w:numPr>
                                          <w:ind w:left="180" w:hanging="270"/>
                                          <w:rPr>
                                            <w:sz w:val="17"/>
                                            <w:szCs w:val="17"/>
                                            <w:u w:val="single"/>
                                            <w:lang w:val="es-CR"/>
                                          </w:rPr>
                                        </w:pPr>
                                        <w:r>
                                          <w:rPr>
                                            <w:sz w:val="17"/>
                                            <w:szCs w:val="17"/>
                                            <w:u w:val="single"/>
                                            <w:lang w:val="es-CR"/>
                                          </w:rPr>
                                          <w:t>Instrucciones para el l</w:t>
                                        </w:r>
                                        <w:r w:rsidRPr="00AE2DF1">
                                          <w:rPr>
                                            <w:sz w:val="17"/>
                                            <w:szCs w:val="17"/>
                                            <w:u w:val="single"/>
                                            <w:lang w:val="es-CR"/>
                                          </w:rPr>
                                          <w:t>ibro de trabajo para el diseño del proyecto</w:t>
                                        </w:r>
                                      </w:p>
                                      <w:p w:rsidR="00487F1C" w:rsidRDefault="00487F1C" w:rsidP="0094403E">
                                        <w:pPr>
                                          <w:pStyle w:val="ListParagraph"/>
                                          <w:numPr>
                                            <w:ilvl w:val="1"/>
                                            <w:numId w:val="26"/>
                                          </w:numPr>
                                          <w:ind w:left="540" w:hanging="270"/>
                                          <w:rPr>
                                            <w:sz w:val="17"/>
                                            <w:szCs w:val="17"/>
                                            <w:u w:val="single"/>
                                            <w:lang w:val="es-CR"/>
                                          </w:rPr>
                                        </w:pPr>
                                        <w:r>
                                          <w:rPr>
                                            <w:sz w:val="17"/>
                                            <w:szCs w:val="17"/>
                                            <w:u w:val="single"/>
                                            <w:lang w:val="es-CR"/>
                                          </w:rPr>
                                          <w:t xml:space="preserve">Documentación del árbol </w:t>
                                        </w:r>
                                        <w:r w:rsidRPr="00AE2DF1">
                                          <w:rPr>
                                            <w:sz w:val="17"/>
                                            <w:szCs w:val="17"/>
                                            <w:u w:val="single"/>
                                            <w:lang w:val="es-CR"/>
                                          </w:rPr>
                                          <w:t>del problema</w:t>
                                        </w:r>
                                      </w:p>
                                      <w:p w:rsidR="00487F1C" w:rsidRPr="00AE2DF1" w:rsidRDefault="00487F1C" w:rsidP="0094403E">
                                        <w:pPr>
                                          <w:pStyle w:val="ListParagraph"/>
                                          <w:numPr>
                                            <w:ilvl w:val="1"/>
                                            <w:numId w:val="26"/>
                                          </w:numPr>
                                          <w:ind w:left="540" w:hanging="270"/>
                                          <w:rPr>
                                            <w:sz w:val="17"/>
                                            <w:szCs w:val="17"/>
                                            <w:u w:val="single"/>
                                            <w:lang w:val="es-CR"/>
                                          </w:rPr>
                                        </w:pPr>
                                        <w:r>
                                          <w:rPr>
                                            <w:sz w:val="17"/>
                                            <w:szCs w:val="17"/>
                                            <w:u w:val="single"/>
                                            <w:lang w:val="es-CR"/>
                                          </w:rPr>
                                          <w:t>De</w:t>
                                        </w:r>
                                        <w:r w:rsidR="00096F00">
                                          <w:rPr>
                                            <w:sz w:val="17"/>
                                            <w:szCs w:val="17"/>
                                            <w:u w:val="single"/>
                                            <w:lang w:val="es-CR"/>
                                          </w:rPr>
                                          <w:t>l</w:t>
                                        </w:r>
                                        <w:r>
                                          <w:rPr>
                                            <w:sz w:val="17"/>
                                            <w:szCs w:val="17"/>
                                            <w:u w:val="single"/>
                                            <w:lang w:val="es-CR"/>
                                          </w:rPr>
                                          <w:t xml:space="preserve"> problema a los objetivos</w:t>
                                        </w:r>
                                      </w:p>
                                      <w:p w:rsidR="00487F1C" w:rsidRPr="00256EAC" w:rsidRDefault="00487F1C" w:rsidP="00256EAC">
                                        <w:pPr>
                                          <w:pStyle w:val="ListParagraph"/>
                                          <w:ind w:left="180"/>
                                          <w:rPr>
                                            <w:sz w:val="17"/>
                                            <w:szCs w:val="17"/>
                                            <w:lang w:val="es-CR"/>
                                          </w:rPr>
                                        </w:pPr>
                                      </w:p>
                                    </w:txbxContent>
                                  </wps:txbx>
                                  <wps:bodyPr rot="0" vert="horz" wrap="square" lIns="91440" tIns="45720" rIns="91440" bIns="45720" anchor="t" anchorCtr="0" upright="1">
                                    <a:noAutofit/>
                                  </wps:bodyPr>
                                </wps:wsp>
                                <wps:wsp>
                                  <wps:cNvPr id="12" name="Rounded Rectangle 29"/>
                                  <wps:cNvSpPr>
                                    <a:spLocks noChangeArrowheads="1"/>
                                  </wps:cNvSpPr>
                                  <wps:spPr bwMode="auto">
                                    <a:xfrm>
                                      <a:off x="22949" y="-1050"/>
                                      <a:ext cx="20363" cy="2441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487F1C" w:rsidRDefault="00487F1C" w:rsidP="00256EAC">
                                        <w:pPr>
                                          <w:pStyle w:val="ListParagraph"/>
                                          <w:spacing w:after="0"/>
                                          <w:ind w:left="0"/>
                                          <w:jc w:val="center"/>
                                          <w:rPr>
                                            <w:b/>
                                            <w:bCs/>
                                            <w:i/>
                                            <w:iCs/>
                                            <w:sz w:val="24"/>
                                            <w:szCs w:val="24"/>
                                            <w:lang w:val="es-CR"/>
                                          </w:rPr>
                                        </w:pPr>
                                        <w:r w:rsidRPr="00256EAC">
                                          <w:rPr>
                                            <w:b/>
                                            <w:bCs/>
                                            <w:i/>
                                            <w:iCs/>
                                            <w:sz w:val="24"/>
                                            <w:szCs w:val="24"/>
                                            <w:lang w:val="es-CR"/>
                                          </w:rPr>
                                          <w:t>Desarrollar un marco conceptual</w:t>
                                        </w:r>
                                      </w:p>
                                      <w:p w:rsidR="00487F1C" w:rsidRPr="00256EAC" w:rsidRDefault="00487F1C" w:rsidP="00256EAC">
                                        <w:pPr>
                                          <w:pStyle w:val="ListParagraph"/>
                                          <w:spacing w:after="0"/>
                                          <w:ind w:left="0"/>
                                          <w:jc w:val="center"/>
                                          <w:rPr>
                                            <w:b/>
                                            <w:bCs/>
                                            <w:i/>
                                            <w:iCs/>
                                            <w:sz w:val="10"/>
                                            <w:szCs w:val="10"/>
                                            <w:lang w:val="es-CR"/>
                                          </w:rPr>
                                        </w:pPr>
                                        <w:r>
                                          <w:rPr>
                                            <w:b/>
                                            <w:bCs/>
                                            <w:i/>
                                            <w:iCs/>
                                            <w:sz w:val="10"/>
                                            <w:szCs w:val="10"/>
                                            <w:lang w:val="es-CR"/>
                                          </w:rPr>
                                          <w:tab/>
                                        </w:r>
                                      </w:p>
                                      <w:p w:rsidR="00487F1C" w:rsidRPr="004E18AE" w:rsidRDefault="00487F1C" w:rsidP="0094403E">
                                        <w:pPr>
                                          <w:pStyle w:val="ListParagraph"/>
                                          <w:numPr>
                                            <w:ilvl w:val="0"/>
                                            <w:numId w:val="36"/>
                                          </w:numPr>
                                          <w:ind w:left="180" w:hanging="180"/>
                                          <w:rPr>
                                            <w:b/>
                                            <w:bCs/>
                                            <w:sz w:val="16"/>
                                            <w:szCs w:val="16"/>
                                            <w:lang w:val="es-CR"/>
                                          </w:rPr>
                                        </w:pPr>
                                        <w:r w:rsidRPr="004E18AE">
                                          <w:rPr>
                                            <w:b/>
                                            <w:bCs/>
                                            <w:sz w:val="16"/>
                                            <w:szCs w:val="16"/>
                                            <w:lang w:val="es-CR"/>
                                          </w:rPr>
                                          <w:t xml:space="preserve">Guía de la FICR para la planificación del proyecto </w:t>
                                        </w:r>
                                      </w:p>
                                      <w:p w:rsidR="00487F1C" w:rsidRPr="006B1A9F" w:rsidRDefault="00487F1C" w:rsidP="0094403E">
                                        <w:pPr>
                                          <w:numPr>
                                            <w:ilvl w:val="0"/>
                                            <w:numId w:val="27"/>
                                          </w:numPr>
                                          <w:ind w:left="180" w:hanging="270"/>
                                          <w:contextualSpacing/>
                                          <w:rPr>
                                            <w:sz w:val="16"/>
                                            <w:szCs w:val="16"/>
                                            <w:u w:val="single"/>
                                            <w:lang w:val="es-CR"/>
                                          </w:rPr>
                                        </w:pPr>
                                        <w:r w:rsidRPr="006B1A9F">
                                          <w:rPr>
                                            <w:sz w:val="16"/>
                                            <w:szCs w:val="16"/>
                                            <w:u w:val="single"/>
                                            <w:lang w:val="es-CR"/>
                                          </w:rPr>
                                          <w:t xml:space="preserve">Marco de resultados </w:t>
                                        </w:r>
                                      </w:p>
                                      <w:p w:rsidR="00487F1C" w:rsidRPr="006B1A9F" w:rsidRDefault="00487F1C" w:rsidP="0094403E">
                                        <w:pPr>
                                          <w:numPr>
                                            <w:ilvl w:val="0"/>
                                            <w:numId w:val="27"/>
                                          </w:numPr>
                                          <w:ind w:left="180" w:hanging="270"/>
                                          <w:contextualSpacing/>
                                          <w:rPr>
                                            <w:sz w:val="16"/>
                                            <w:szCs w:val="16"/>
                                            <w:u w:val="single"/>
                                            <w:lang w:val="es-CR"/>
                                          </w:rPr>
                                        </w:pPr>
                                        <w:r>
                                          <w:rPr>
                                            <w:sz w:val="16"/>
                                            <w:szCs w:val="16"/>
                                            <w:u w:val="single"/>
                                            <w:lang w:val="es-CR"/>
                                          </w:rPr>
                                          <w:t>Hoja de referencia</w:t>
                                        </w:r>
                                        <w:r w:rsidRPr="006B1A9F">
                                          <w:rPr>
                                            <w:sz w:val="16"/>
                                            <w:szCs w:val="16"/>
                                            <w:u w:val="single"/>
                                            <w:lang w:val="es-CR"/>
                                          </w:rPr>
                                          <w:t xml:space="preserve"> del marco lógico</w:t>
                                        </w:r>
                                      </w:p>
                                      <w:p w:rsidR="00487F1C" w:rsidRPr="006B1A9F" w:rsidRDefault="00487F1C" w:rsidP="0094403E">
                                        <w:pPr>
                                          <w:numPr>
                                            <w:ilvl w:val="0"/>
                                            <w:numId w:val="27"/>
                                          </w:numPr>
                                          <w:ind w:left="180" w:hanging="270"/>
                                          <w:contextualSpacing/>
                                          <w:rPr>
                                            <w:sz w:val="16"/>
                                            <w:szCs w:val="16"/>
                                            <w:u w:val="single"/>
                                            <w:lang w:val="es-CR"/>
                                          </w:rPr>
                                        </w:pPr>
                                        <w:r w:rsidRPr="006B1A9F">
                                          <w:rPr>
                                            <w:sz w:val="16"/>
                                            <w:szCs w:val="16"/>
                                            <w:u w:val="single"/>
                                            <w:lang w:val="es-CR"/>
                                          </w:rPr>
                                          <w:t>Marco lógico de LWR</w:t>
                                        </w:r>
                                      </w:p>
                                      <w:p w:rsidR="00487F1C" w:rsidRPr="006B1A9F" w:rsidRDefault="00487F1C" w:rsidP="0094403E">
                                        <w:pPr>
                                          <w:numPr>
                                            <w:ilvl w:val="1"/>
                                            <w:numId w:val="27"/>
                                          </w:numPr>
                                          <w:ind w:left="450" w:hanging="270"/>
                                          <w:contextualSpacing/>
                                          <w:rPr>
                                            <w:sz w:val="16"/>
                                            <w:szCs w:val="16"/>
                                            <w:u w:val="single"/>
                                            <w:lang w:val="es-CR"/>
                                          </w:rPr>
                                        </w:pPr>
                                        <w:r w:rsidRPr="006B1A9F">
                                          <w:rPr>
                                            <w:sz w:val="16"/>
                                            <w:szCs w:val="16"/>
                                            <w:u w:val="single"/>
                                            <w:lang w:val="es-CR"/>
                                          </w:rPr>
                                          <w:t>Plantilla</w:t>
                                        </w:r>
                                      </w:p>
                                      <w:p w:rsidR="00487F1C" w:rsidRPr="006B1A9F" w:rsidRDefault="00487F1C" w:rsidP="0094403E">
                                        <w:pPr>
                                          <w:numPr>
                                            <w:ilvl w:val="1"/>
                                            <w:numId w:val="27"/>
                                          </w:numPr>
                                          <w:ind w:left="450" w:hanging="270"/>
                                          <w:contextualSpacing/>
                                          <w:rPr>
                                            <w:sz w:val="16"/>
                                            <w:szCs w:val="16"/>
                                            <w:u w:val="single"/>
                                            <w:lang w:val="es-CR"/>
                                          </w:rPr>
                                        </w:pPr>
                                        <w:r w:rsidRPr="006B1A9F">
                                          <w:rPr>
                                            <w:sz w:val="16"/>
                                            <w:szCs w:val="16"/>
                                            <w:u w:val="single"/>
                                            <w:lang w:val="es-CR"/>
                                          </w:rPr>
                                          <w:t>Definiciones</w:t>
                                        </w:r>
                                      </w:p>
                                      <w:p w:rsidR="00487F1C" w:rsidRPr="006B1A9F" w:rsidRDefault="00487F1C" w:rsidP="0094403E">
                                        <w:pPr>
                                          <w:numPr>
                                            <w:ilvl w:val="1"/>
                                            <w:numId w:val="27"/>
                                          </w:numPr>
                                          <w:ind w:left="450" w:hanging="270"/>
                                          <w:contextualSpacing/>
                                          <w:rPr>
                                            <w:sz w:val="16"/>
                                            <w:szCs w:val="16"/>
                                            <w:u w:val="single"/>
                                            <w:lang w:val="es-CR"/>
                                          </w:rPr>
                                        </w:pPr>
                                        <w:r w:rsidRPr="006B1A9F">
                                          <w:rPr>
                                            <w:sz w:val="16"/>
                                            <w:szCs w:val="16"/>
                                            <w:u w:val="single"/>
                                            <w:lang w:val="es-CR"/>
                                          </w:rPr>
                                          <w:t>Ejemplo</w:t>
                                        </w:r>
                                      </w:p>
                                      <w:p w:rsidR="00487F1C" w:rsidRPr="006B1A9F" w:rsidRDefault="00487F1C" w:rsidP="0094403E">
                                        <w:pPr>
                                          <w:numPr>
                                            <w:ilvl w:val="0"/>
                                            <w:numId w:val="27"/>
                                          </w:numPr>
                                          <w:ind w:left="180" w:hanging="270"/>
                                          <w:contextualSpacing/>
                                          <w:rPr>
                                            <w:sz w:val="16"/>
                                            <w:szCs w:val="16"/>
                                            <w:u w:val="single"/>
                                            <w:lang w:val="es-CR"/>
                                          </w:rPr>
                                        </w:pPr>
                                        <w:r w:rsidRPr="006B1A9F">
                                          <w:rPr>
                                            <w:sz w:val="16"/>
                                            <w:szCs w:val="16"/>
                                            <w:u w:val="single"/>
                                            <w:lang w:val="es-CR"/>
                                          </w:rPr>
                                          <w:t>Traductor maestro del marco lógico</w:t>
                                        </w:r>
                                      </w:p>
                                      <w:p w:rsidR="00487F1C" w:rsidRPr="006B1A9F" w:rsidRDefault="00487F1C" w:rsidP="0094403E">
                                        <w:pPr>
                                          <w:numPr>
                                            <w:ilvl w:val="0"/>
                                            <w:numId w:val="27"/>
                                          </w:numPr>
                                          <w:ind w:left="180" w:hanging="270"/>
                                          <w:contextualSpacing/>
                                          <w:rPr>
                                            <w:sz w:val="16"/>
                                            <w:szCs w:val="16"/>
                                            <w:u w:val="single"/>
                                            <w:lang w:val="es-CR"/>
                                          </w:rPr>
                                        </w:pPr>
                                        <w:r>
                                          <w:rPr>
                                            <w:sz w:val="16"/>
                                            <w:szCs w:val="16"/>
                                            <w:u w:val="single"/>
                                            <w:lang w:val="es-CR"/>
                                          </w:rPr>
                                          <w:t>Plantilla vacía del li</w:t>
                                        </w:r>
                                        <w:r w:rsidRPr="006B1A9F">
                                          <w:rPr>
                                            <w:sz w:val="16"/>
                                            <w:szCs w:val="16"/>
                                            <w:u w:val="single"/>
                                            <w:lang w:val="es-CR"/>
                                          </w:rPr>
                                          <w:t>bro de trabajo para el diseño del proyecto</w:t>
                                        </w:r>
                                      </w:p>
                                      <w:p w:rsidR="00487F1C" w:rsidRPr="00AE2DF1" w:rsidRDefault="00487F1C" w:rsidP="0094403E">
                                        <w:pPr>
                                          <w:numPr>
                                            <w:ilvl w:val="0"/>
                                            <w:numId w:val="25"/>
                                          </w:numPr>
                                          <w:ind w:left="360" w:hanging="180"/>
                                          <w:contextualSpacing/>
                                          <w:rPr>
                                            <w:sz w:val="16"/>
                                            <w:szCs w:val="16"/>
                                            <w:u w:val="single"/>
                                            <w:lang w:val="es-CR"/>
                                          </w:rPr>
                                        </w:pPr>
                                        <w:r w:rsidRPr="00AE2DF1">
                                          <w:rPr>
                                            <w:sz w:val="16"/>
                                            <w:szCs w:val="16"/>
                                            <w:u w:val="single"/>
                                            <w:lang w:val="es-CR"/>
                                          </w:rPr>
                                          <w:t>Documentación del árbol del problema</w:t>
                                        </w:r>
                                      </w:p>
                                      <w:p w:rsidR="00487F1C" w:rsidRPr="00AE2DF1" w:rsidRDefault="00487F1C" w:rsidP="0094403E">
                                        <w:pPr>
                                          <w:numPr>
                                            <w:ilvl w:val="0"/>
                                            <w:numId w:val="25"/>
                                          </w:numPr>
                                          <w:ind w:left="360" w:hanging="180"/>
                                          <w:contextualSpacing/>
                                          <w:rPr>
                                            <w:sz w:val="16"/>
                                            <w:szCs w:val="16"/>
                                            <w:u w:val="single"/>
                                            <w:lang w:val="es-CR"/>
                                          </w:rPr>
                                        </w:pPr>
                                        <w:r w:rsidRPr="00AE2DF1">
                                          <w:rPr>
                                            <w:sz w:val="16"/>
                                            <w:szCs w:val="16"/>
                                            <w:u w:val="single"/>
                                            <w:lang w:val="es-CR"/>
                                          </w:rPr>
                                          <w:t>De</w:t>
                                        </w:r>
                                        <w:r>
                                          <w:rPr>
                                            <w:sz w:val="16"/>
                                            <w:szCs w:val="16"/>
                                            <w:u w:val="single"/>
                                            <w:lang w:val="es-CR"/>
                                          </w:rPr>
                                          <w:t>l</w:t>
                                        </w:r>
                                        <w:r w:rsidRPr="00AE2DF1">
                                          <w:rPr>
                                            <w:sz w:val="16"/>
                                            <w:szCs w:val="16"/>
                                            <w:u w:val="single"/>
                                            <w:lang w:val="es-CR"/>
                                          </w:rPr>
                                          <w:t xml:space="preserve"> problema a los objetivos</w:t>
                                        </w:r>
                                      </w:p>
                                      <w:p w:rsidR="00487F1C" w:rsidRPr="006B1A9F" w:rsidRDefault="00487F1C" w:rsidP="0094403E">
                                        <w:pPr>
                                          <w:numPr>
                                            <w:ilvl w:val="0"/>
                                            <w:numId w:val="25"/>
                                          </w:numPr>
                                          <w:ind w:left="360" w:hanging="180"/>
                                          <w:contextualSpacing/>
                                          <w:rPr>
                                            <w:sz w:val="16"/>
                                            <w:szCs w:val="16"/>
                                            <w:u w:val="single"/>
                                            <w:lang w:val="es-CR"/>
                                          </w:rPr>
                                        </w:pPr>
                                        <w:r>
                                          <w:rPr>
                                            <w:sz w:val="16"/>
                                            <w:szCs w:val="16"/>
                                            <w:u w:val="single"/>
                                            <w:lang w:val="es-CR"/>
                                          </w:rPr>
                                          <w:t>Marco de resultados</w:t>
                                        </w:r>
                                      </w:p>
                                      <w:p w:rsidR="00487F1C" w:rsidRPr="006B1A9F" w:rsidRDefault="00487F1C" w:rsidP="0094403E">
                                        <w:pPr>
                                          <w:numPr>
                                            <w:ilvl w:val="0"/>
                                            <w:numId w:val="25"/>
                                          </w:numPr>
                                          <w:ind w:left="360" w:hanging="180"/>
                                          <w:contextualSpacing/>
                                          <w:rPr>
                                            <w:sz w:val="16"/>
                                            <w:szCs w:val="16"/>
                                            <w:u w:val="single"/>
                                            <w:lang w:val="es-CR"/>
                                          </w:rPr>
                                        </w:pPr>
                                        <w:r>
                                          <w:rPr>
                                            <w:sz w:val="16"/>
                                            <w:szCs w:val="16"/>
                                            <w:u w:val="single"/>
                                            <w:lang w:val="es-CR"/>
                                          </w:rPr>
                                          <w:t>Marco lógico</w:t>
                                        </w:r>
                                      </w:p>
                                      <w:p w:rsidR="00487F1C" w:rsidRPr="006B1A9F" w:rsidRDefault="00487F1C" w:rsidP="0094403E">
                                        <w:pPr>
                                          <w:numPr>
                                            <w:ilvl w:val="0"/>
                                            <w:numId w:val="25"/>
                                          </w:numPr>
                                          <w:ind w:left="360" w:hanging="180"/>
                                          <w:contextualSpacing/>
                                          <w:rPr>
                                            <w:sz w:val="16"/>
                                            <w:szCs w:val="16"/>
                                            <w:u w:val="single"/>
                                            <w:lang w:val="es-CR"/>
                                          </w:rPr>
                                        </w:pPr>
                                        <w:r>
                                          <w:rPr>
                                            <w:sz w:val="16"/>
                                            <w:szCs w:val="16"/>
                                            <w:u w:val="single"/>
                                            <w:lang w:val="es-CR"/>
                                          </w:rPr>
                                          <w:t>Plan de trabajo</w:t>
                                        </w:r>
                                      </w:p>
                                      <w:p w:rsidR="00487F1C" w:rsidRPr="00C9018C" w:rsidRDefault="00487F1C" w:rsidP="00256EAC">
                                        <w:pPr>
                                          <w:ind w:left="180"/>
                                          <w:contextualSpacing/>
                                          <w:rPr>
                                            <w:sz w:val="18"/>
                                            <w:szCs w:val="18"/>
                                            <w:u w:val="single"/>
                                          </w:rPr>
                                        </w:pPr>
                                      </w:p>
                                    </w:txbxContent>
                                  </wps:txbx>
                                  <wps:bodyPr rot="0" vert="horz" wrap="square" lIns="91440" tIns="45720" rIns="91440" bIns="45720" anchor="t" anchorCtr="0" upright="1">
                                    <a:noAutofit/>
                                  </wps:bodyPr>
                                </wps:wsp>
                                <wps:wsp>
                                  <wps:cNvPr id="13" name="Rounded Rectangle 30"/>
                                  <wps:cNvSpPr>
                                    <a:spLocks noChangeArrowheads="1"/>
                                  </wps:cNvSpPr>
                                  <wps:spPr bwMode="auto">
                                    <a:xfrm>
                                      <a:off x="45497" y="-1050"/>
                                      <a:ext cx="19580" cy="2441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rsidR="00487F1C" w:rsidRPr="0004275B" w:rsidRDefault="00487F1C" w:rsidP="00256EAC">
                                        <w:pPr>
                                          <w:jc w:val="center"/>
                                          <w:rPr>
                                            <w:b/>
                                            <w:bCs/>
                                            <w:i/>
                                            <w:iCs/>
                                            <w:sz w:val="24"/>
                                            <w:szCs w:val="24"/>
                                            <w:lang w:val="es-CR"/>
                                          </w:rPr>
                                        </w:pPr>
                                        <w:r>
                                          <w:rPr>
                                            <w:b/>
                                            <w:bCs/>
                                            <w:i/>
                                            <w:iCs/>
                                            <w:sz w:val="24"/>
                                            <w:szCs w:val="24"/>
                                            <w:lang w:val="es-CR"/>
                                          </w:rPr>
                                          <w:t xml:space="preserve">Desarrollar el plan inicial de </w:t>
                                        </w:r>
                                        <w:r w:rsidRPr="0004275B">
                                          <w:rPr>
                                            <w:b/>
                                            <w:bCs/>
                                            <w:i/>
                                            <w:iCs/>
                                            <w:sz w:val="24"/>
                                            <w:szCs w:val="24"/>
                                            <w:lang w:val="es-CR"/>
                                          </w:rPr>
                                          <w:t xml:space="preserve">M&amp;E </w:t>
                                        </w:r>
                                      </w:p>
                                      <w:p w:rsidR="00487F1C" w:rsidRPr="00B7532C" w:rsidRDefault="00487F1C" w:rsidP="0094403E">
                                        <w:pPr>
                                          <w:pStyle w:val="ListParagraph"/>
                                          <w:numPr>
                                            <w:ilvl w:val="0"/>
                                            <w:numId w:val="28"/>
                                          </w:numPr>
                                          <w:ind w:left="180" w:hanging="180"/>
                                          <w:rPr>
                                            <w:sz w:val="17"/>
                                            <w:szCs w:val="17"/>
                                            <w:u w:val="single"/>
                                            <w:lang w:val="es-CR"/>
                                          </w:rPr>
                                        </w:pPr>
                                        <w:r w:rsidRPr="00B7532C">
                                          <w:rPr>
                                            <w:sz w:val="17"/>
                                            <w:szCs w:val="17"/>
                                            <w:u w:val="single"/>
                                            <w:lang w:val="es-CR"/>
                                          </w:rPr>
                                          <w:t>Lista de verificación para la plan</w:t>
                                        </w:r>
                                        <w:r>
                                          <w:rPr>
                                            <w:sz w:val="17"/>
                                            <w:szCs w:val="17"/>
                                            <w:u w:val="single"/>
                                            <w:lang w:val="es-CR"/>
                                          </w:rPr>
                                          <w:t xml:space="preserve">ificación </w:t>
                                        </w:r>
                                        <w:r w:rsidRPr="00B7532C">
                                          <w:rPr>
                                            <w:sz w:val="17"/>
                                            <w:szCs w:val="17"/>
                                            <w:u w:val="single"/>
                                            <w:lang w:val="es-CR"/>
                                          </w:rPr>
                                          <w:t>de M&amp;E</w:t>
                                        </w:r>
                                      </w:p>
                                      <w:p w:rsidR="00487F1C" w:rsidRPr="007A7664" w:rsidRDefault="00487F1C" w:rsidP="00256EAC">
                                        <w:pPr>
                                          <w:rPr>
                                            <w:szCs w:val="18"/>
                                            <w:lang w:val="es-ES"/>
                                          </w:rPr>
                                        </w:pPr>
                                      </w:p>
                                    </w:txbxContent>
                                  </wps:txbx>
                                  <wps:bodyPr rot="0" vert="horz" wrap="square" lIns="91440" tIns="45720" rIns="91440" bIns="45720" anchor="t" anchorCtr="0" upright="1">
                                    <a:noAutofit/>
                                  </wps:bodyPr>
                                </wps:wsp>
                                <wps:wsp>
                                  <wps:cNvPr id="14" name="Rounded Rectangle 31"/>
                                  <wps:cNvSpPr>
                                    <a:spLocks noChangeArrowheads="1"/>
                                  </wps:cNvSpPr>
                                  <wps:spPr bwMode="auto">
                                    <a:xfrm>
                                      <a:off x="1411" y="26054"/>
                                      <a:ext cx="19583" cy="23400"/>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487F1C" w:rsidRPr="00B7532C" w:rsidRDefault="00487F1C" w:rsidP="00256EAC">
                                        <w:pPr>
                                          <w:jc w:val="center"/>
                                          <w:rPr>
                                            <w:b/>
                                            <w:bCs/>
                                            <w:i/>
                                            <w:iCs/>
                                            <w:sz w:val="24"/>
                                            <w:szCs w:val="24"/>
                                            <w:lang w:val="es-CR"/>
                                          </w:rPr>
                                        </w:pPr>
                                        <w:r w:rsidRPr="00B7532C">
                                          <w:rPr>
                                            <w:b/>
                                            <w:bCs/>
                                            <w:i/>
                                            <w:iCs/>
                                            <w:sz w:val="24"/>
                                            <w:szCs w:val="24"/>
                                            <w:lang w:val="es-CR"/>
                                          </w:rPr>
                                          <w:t>Desarrollar un plan detallado de M&amp;E</w:t>
                                        </w:r>
                                      </w:p>
                                      <w:p w:rsidR="00487F1C" w:rsidRPr="00B7532C" w:rsidRDefault="00487F1C" w:rsidP="0094403E">
                                        <w:pPr>
                                          <w:numPr>
                                            <w:ilvl w:val="0"/>
                                            <w:numId w:val="29"/>
                                          </w:numPr>
                                          <w:ind w:left="180" w:hanging="270"/>
                                          <w:contextualSpacing/>
                                          <w:rPr>
                                            <w:sz w:val="17"/>
                                            <w:szCs w:val="17"/>
                                            <w:u w:val="single"/>
                                            <w:lang w:val="es-CR"/>
                                          </w:rPr>
                                        </w:pPr>
                                        <w:r w:rsidRPr="00B7532C">
                                          <w:rPr>
                                            <w:sz w:val="17"/>
                                            <w:szCs w:val="17"/>
                                            <w:u w:val="single"/>
                                            <w:lang w:val="es-CR"/>
                                          </w:rPr>
                                          <w:t>Plan detallado de M&amp;E</w:t>
                                        </w:r>
                                        <w:r>
                                          <w:rPr>
                                            <w:sz w:val="17"/>
                                            <w:szCs w:val="17"/>
                                            <w:u w:val="single"/>
                                            <w:lang w:val="es-CR" w:bidi="th-TH"/>
                                          </w:rPr>
                                          <w:t xml:space="preserve"> - i</w:t>
                                        </w:r>
                                        <w:r w:rsidRPr="00B7532C">
                                          <w:rPr>
                                            <w:sz w:val="17"/>
                                            <w:szCs w:val="17"/>
                                            <w:u w:val="single"/>
                                            <w:lang w:val="es-CR" w:bidi="th-TH"/>
                                          </w:rPr>
                                          <w:t>nstruc</w:t>
                                        </w:r>
                                        <w:r>
                                          <w:rPr>
                                            <w:sz w:val="17"/>
                                            <w:szCs w:val="17"/>
                                            <w:u w:val="single"/>
                                            <w:lang w:val="es-CR" w:bidi="th-TH"/>
                                          </w:rPr>
                                          <w:t>ciones</w:t>
                                        </w:r>
                                      </w:p>
                                      <w:p w:rsidR="00487F1C" w:rsidRPr="00B7532C" w:rsidRDefault="00487F1C" w:rsidP="0094403E">
                                        <w:pPr>
                                          <w:numPr>
                                            <w:ilvl w:val="1"/>
                                            <w:numId w:val="29"/>
                                          </w:numPr>
                                          <w:ind w:left="360" w:hanging="180"/>
                                          <w:contextualSpacing/>
                                          <w:rPr>
                                            <w:sz w:val="17"/>
                                            <w:szCs w:val="17"/>
                                            <w:u w:val="single"/>
                                            <w:lang w:val="es-CR"/>
                                          </w:rPr>
                                        </w:pPr>
                                        <w:r>
                                          <w:rPr>
                                            <w:sz w:val="17"/>
                                            <w:szCs w:val="17"/>
                                            <w:u w:val="single"/>
                                            <w:lang w:val="es-CR"/>
                                          </w:rPr>
                                          <w:t xml:space="preserve">Hoja de referencia para la matriz del plan de </w:t>
                                        </w:r>
                                        <w:r w:rsidRPr="00B7532C">
                                          <w:rPr>
                                            <w:sz w:val="17"/>
                                            <w:szCs w:val="17"/>
                                            <w:u w:val="single"/>
                                            <w:lang w:val="es-CR"/>
                                          </w:rPr>
                                          <w:t>M&amp;E</w:t>
                                        </w:r>
                                        <w:r>
                                          <w:rPr>
                                            <w:sz w:val="17"/>
                                            <w:szCs w:val="17"/>
                                            <w:u w:val="single"/>
                                            <w:lang w:val="es-CR"/>
                                          </w:rPr>
                                          <w:t xml:space="preserve"> </w:t>
                                        </w:r>
                                        <w:r w:rsidRPr="00B7532C">
                                          <w:rPr>
                                            <w:sz w:val="17"/>
                                            <w:szCs w:val="17"/>
                                            <w:u w:val="single"/>
                                            <w:lang w:val="es-CR"/>
                                          </w:rPr>
                                          <w:t xml:space="preserve"> </w:t>
                                        </w:r>
                                      </w:p>
                                      <w:p w:rsidR="00487F1C" w:rsidRPr="00B7532C" w:rsidRDefault="00487F1C" w:rsidP="0094403E">
                                        <w:pPr>
                                          <w:numPr>
                                            <w:ilvl w:val="1"/>
                                            <w:numId w:val="29"/>
                                          </w:numPr>
                                          <w:ind w:left="360" w:hanging="180"/>
                                          <w:contextualSpacing/>
                                          <w:rPr>
                                            <w:sz w:val="17"/>
                                            <w:szCs w:val="17"/>
                                            <w:u w:val="single"/>
                                            <w:lang w:val="es-CR"/>
                                          </w:rPr>
                                        </w:pPr>
                                        <w:r w:rsidRPr="00B7532C">
                                          <w:rPr>
                                            <w:sz w:val="17"/>
                                            <w:szCs w:val="17"/>
                                            <w:u w:val="single"/>
                                            <w:lang w:val="es-CR"/>
                                          </w:rPr>
                                          <w:t>Tabla para seguir los indicadores (</w:t>
                                        </w:r>
                                        <w:r>
                                          <w:rPr>
                                            <w:sz w:val="17"/>
                                            <w:szCs w:val="17"/>
                                            <w:u w:val="single"/>
                                            <w:lang w:val="es-CR"/>
                                          </w:rPr>
                                          <w:t>TSI</w:t>
                                        </w:r>
                                        <w:r w:rsidRPr="00B7532C">
                                          <w:rPr>
                                            <w:sz w:val="17"/>
                                            <w:szCs w:val="17"/>
                                            <w:u w:val="single"/>
                                            <w:lang w:val="es-CR"/>
                                          </w:rPr>
                                          <w:t>)</w:t>
                                        </w:r>
                                      </w:p>
                                      <w:p w:rsidR="00487F1C" w:rsidRDefault="00487F1C" w:rsidP="0094403E">
                                        <w:pPr>
                                          <w:numPr>
                                            <w:ilvl w:val="1"/>
                                            <w:numId w:val="29"/>
                                          </w:numPr>
                                          <w:spacing w:after="0"/>
                                          <w:ind w:left="360" w:hanging="180"/>
                                          <w:contextualSpacing/>
                                          <w:rPr>
                                            <w:sz w:val="17"/>
                                            <w:szCs w:val="17"/>
                                            <w:u w:val="single"/>
                                            <w:lang w:val="es-CR"/>
                                          </w:rPr>
                                        </w:pPr>
                                        <w:r w:rsidRPr="00B7532C">
                                          <w:rPr>
                                            <w:sz w:val="17"/>
                                            <w:szCs w:val="17"/>
                                            <w:u w:val="single"/>
                                            <w:lang w:val="es-CR"/>
                                          </w:rPr>
                                          <w:t>Tabla para seguir las actividades (</w:t>
                                        </w:r>
                                        <w:r>
                                          <w:rPr>
                                            <w:sz w:val="17"/>
                                            <w:szCs w:val="17"/>
                                            <w:u w:val="single"/>
                                            <w:lang w:val="es-CR"/>
                                          </w:rPr>
                                          <w:t>TSA)</w:t>
                                        </w:r>
                                      </w:p>
                                      <w:p w:rsidR="00487F1C" w:rsidRDefault="00487F1C" w:rsidP="0094403E">
                                        <w:pPr>
                                          <w:pStyle w:val="ListParagraph"/>
                                          <w:numPr>
                                            <w:ilvl w:val="0"/>
                                            <w:numId w:val="29"/>
                                          </w:numPr>
                                          <w:ind w:left="180" w:hanging="270"/>
                                          <w:rPr>
                                            <w:sz w:val="17"/>
                                            <w:szCs w:val="17"/>
                                            <w:u w:val="single"/>
                                            <w:lang w:val="es-CR"/>
                                          </w:rPr>
                                        </w:pPr>
                                        <w:r w:rsidRPr="00AE2DF1">
                                          <w:rPr>
                                            <w:sz w:val="17"/>
                                            <w:szCs w:val="17"/>
                                            <w:u w:val="single"/>
                                            <w:lang w:val="es-CR"/>
                                          </w:rPr>
                                          <w:t>Plan detallado de M&amp;E-</w:t>
                                        </w:r>
                                        <w:r w:rsidR="006A5B78">
                                          <w:rPr>
                                            <w:sz w:val="17"/>
                                            <w:szCs w:val="17"/>
                                            <w:u w:val="single"/>
                                            <w:lang w:val="es-CR"/>
                                          </w:rPr>
                                          <w:t>v</w:t>
                                        </w:r>
                                        <w:r w:rsidRPr="00AE2DF1">
                                          <w:rPr>
                                            <w:sz w:val="17"/>
                                            <w:szCs w:val="17"/>
                                            <w:u w:val="single"/>
                                            <w:lang w:val="es-CR"/>
                                          </w:rPr>
                                          <w:t>acío</w:t>
                                        </w:r>
                                      </w:p>
                                      <w:p w:rsidR="00487F1C" w:rsidRDefault="00487F1C" w:rsidP="0094403E">
                                        <w:pPr>
                                          <w:pStyle w:val="ListParagraph"/>
                                          <w:numPr>
                                            <w:ilvl w:val="1"/>
                                            <w:numId w:val="29"/>
                                          </w:numPr>
                                          <w:ind w:left="360" w:hanging="180"/>
                                          <w:rPr>
                                            <w:sz w:val="17"/>
                                            <w:szCs w:val="17"/>
                                            <w:u w:val="single"/>
                                            <w:lang w:val="es-CR"/>
                                          </w:rPr>
                                        </w:pPr>
                                        <w:r>
                                          <w:rPr>
                                            <w:sz w:val="17"/>
                                            <w:szCs w:val="17"/>
                                            <w:u w:val="single"/>
                                            <w:lang w:val="es-CR"/>
                                          </w:rPr>
                                          <w:t>Matriz para el plan de M&amp;E-vacía</w:t>
                                        </w:r>
                                      </w:p>
                                      <w:p w:rsidR="00487F1C" w:rsidRDefault="00487F1C" w:rsidP="0094403E">
                                        <w:pPr>
                                          <w:pStyle w:val="ListParagraph"/>
                                          <w:numPr>
                                            <w:ilvl w:val="1"/>
                                            <w:numId w:val="29"/>
                                          </w:numPr>
                                          <w:ind w:left="360" w:hanging="180"/>
                                          <w:rPr>
                                            <w:sz w:val="17"/>
                                            <w:szCs w:val="17"/>
                                            <w:u w:val="single"/>
                                            <w:lang w:val="es-CR"/>
                                          </w:rPr>
                                        </w:pPr>
                                        <w:r>
                                          <w:rPr>
                                            <w:sz w:val="17"/>
                                            <w:szCs w:val="17"/>
                                            <w:u w:val="single"/>
                                            <w:lang w:val="es-CR"/>
                                          </w:rPr>
                                          <w:t>TSI-vacía</w:t>
                                        </w:r>
                                      </w:p>
                                      <w:p w:rsidR="00487F1C" w:rsidRPr="00AE2DF1" w:rsidRDefault="00487F1C" w:rsidP="0094403E">
                                        <w:pPr>
                                          <w:pStyle w:val="ListParagraph"/>
                                          <w:numPr>
                                            <w:ilvl w:val="1"/>
                                            <w:numId w:val="29"/>
                                          </w:numPr>
                                          <w:ind w:left="360" w:hanging="180"/>
                                          <w:rPr>
                                            <w:sz w:val="17"/>
                                            <w:szCs w:val="17"/>
                                            <w:u w:val="single"/>
                                            <w:lang w:val="es-CR"/>
                                          </w:rPr>
                                        </w:pPr>
                                        <w:r>
                                          <w:rPr>
                                            <w:sz w:val="17"/>
                                            <w:szCs w:val="17"/>
                                            <w:u w:val="single"/>
                                            <w:lang w:val="es-CR"/>
                                          </w:rPr>
                                          <w:t>TSA-vacía</w:t>
                                        </w:r>
                                      </w:p>
                                      <w:p w:rsidR="00487F1C" w:rsidRPr="007A7664" w:rsidRDefault="00487F1C" w:rsidP="00F62B94">
                                        <w:pPr>
                                          <w:rPr>
                                            <w:sz w:val="14"/>
                                            <w:szCs w:val="14"/>
                                            <w:u w:val="single"/>
                                            <w:lang w:val="es-ES"/>
                                          </w:rPr>
                                        </w:pPr>
                                      </w:p>
                                    </w:txbxContent>
                                  </wps:txbx>
                                  <wps:bodyPr rot="0" vert="horz" wrap="square" lIns="91440" tIns="45720" rIns="91440" bIns="45720" anchor="t" anchorCtr="0" upright="1">
                                    <a:noAutofit/>
                                  </wps:bodyPr>
                                </wps:wsp>
                                <wps:wsp>
                                  <wps:cNvPr id="15" name="Rounded Rectangle 32"/>
                                  <wps:cNvSpPr>
                                    <a:spLocks noChangeArrowheads="1"/>
                                  </wps:cNvSpPr>
                                  <wps:spPr bwMode="auto">
                                    <a:xfrm>
                                      <a:off x="23728" y="26054"/>
                                      <a:ext cx="19583" cy="23399"/>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rsidR="00487F1C" w:rsidRPr="00256EAC" w:rsidRDefault="00487F1C" w:rsidP="00256EAC">
                                        <w:pPr>
                                          <w:pStyle w:val="ListParagraph"/>
                                          <w:ind w:left="0"/>
                                          <w:jc w:val="center"/>
                                          <w:rPr>
                                            <w:b/>
                                            <w:bCs/>
                                            <w:i/>
                                            <w:iCs/>
                                            <w:sz w:val="24"/>
                                            <w:szCs w:val="24"/>
                                            <w:lang w:val="es-CR"/>
                                          </w:rPr>
                                        </w:pPr>
                                        <w:r w:rsidRPr="00256EAC">
                                          <w:rPr>
                                            <w:b/>
                                            <w:bCs/>
                                            <w:i/>
                                            <w:iCs/>
                                            <w:sz w:val="24"/>
                                            <w:szCs w:val="24"/>
                                            <w:lang w:val="es-CR"/>
                                          </w:rPr>
                                          <w:t>Informar a las partes interesadas</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Orientación para la reunión de reflexión</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 xml:space="preserve">Instrucciones para el informe de avance del proyecto </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 xml:space="preserve">Plantilla vacía para el informe de avance del proyecto </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 xml:space="preserve">Plan detallado de M&amp;E </w:t>
                                        </w:r>
                                      </w:p>
                                      <w:p w:rsidR="00487F1C" w:rsidRPr="00360416" w:rsidRDefault="00487F1C" w:rsidP="0094403E">
                                        <w:pPr>
                                          <w:numPr>
                                            <w:ilvl w:val="1"/>
                                            <w:numId w:val="30"/>
                                          </w:numPr>
                                          <w:ind w:left="360" w:hanging="180"/>
                                          <w:contextualSpacing/>
                                          <w:rPr>
                                            <w:sz w:val="17"/>
                                            <w:szCs w:val="17"/>
                                            <w:u w:val="single"/>
                                            <w:lang w:val="es-CR"/>
                                          </w:rPr>
                                        </w:pPr>
                                        <w:r w:rsidRPr="00360416">
                                          <w:rPr>
                                            <w:sz w:val="17"/>
                                            <w:szCs w:val="17"/>
                                            <w:u w:val="single"/>
                                            <w:lang w:val="es-CR"/>
                                          </w:rPr>
                                          <w:t xml:space="preserve">Matriz para el plan de M&amp;E </w:t>
                                        </w:r>
                                      </w:p>
                                      <w:p w:rsidR="00487F1C" w:rsidRPr="00360416" w:rsidRDefault="00487F1C" w:rsidP="0094403E">
                                        <w:pPr>
                                          <w:numPr>
                                            <w:ilvl w:val="1"/>
                                            <w:numId w:val="30"/>
                                          </w:numPr>
                                          <w:ind w:left="360" w:hanging="180"/>
                                          <w:contextualSpacing/>
                                          <w:rPr>
                                            <w:sz w:val="17"/>
                                            <w:szCs w:val="17"/>
                                            <w:u w:val="single"/>
                                            <w:lang w:val="es-CR"/>
                                          </w:rPr>
                                        </w:pPr>
                                        <w:r w:rsidRPr="00360416">
                                          <w:rPr>
                                            <w:sz w:val="17"/>
                                            <w:szCs w:val="17"/>
                                            <w:u w:val="single"/>
                                            <w:lang w:val="es-CR"/>
                                          </w:rPr>
                                          <w:t>Tabla para seguir los indicadores</w:t>
                                        </w:r>
                                      </w:p>
                                      <w:p w:rsidR="00487F1C" w:rsidRPr="00360416" w:rsidRDefault="00487F1C" w:rsidP="0094403E">
                                        <w:pPr>
                                          <w:numPr>
                                            <w:ilvl w:val="1"/>
                                            <w:numId w:val="30"/>
                                          </w:numPr>
                                          <w:ind w:left="360" w:hanging="180"/>
                                          <w:contextualSpacing/>
                                          <w:rPr>
                                            <w:sz w:val="17"/>
                                            <w:szCs w:val="17"/>
                                            <w:lang w:val="es-CR"/>
                                          </w:rPr>
                                        </w:pPr>
                                        <w:r w:rsidRPr="00360416">
                                          <w:rPr>
                                            <w:sz w:val="17"/>
                                            <w:szCs w:val="17"/>
                                            <w:u w:val="single"/>
                                            <w:lang w:val="es-CR"/>
                                          </w:rPr>
                                          <w:t>Tabla para seguir las actividades</w:t>
                                        </w:r>
                                      </w:p>
                                      <w:p w:rsidR="00487F1C" w:rsidRPr="00C9018C" w:rsidRDefault="00487F1C" w:rsidP="00256EAC">
                                        <w:pPr>
                                          <w:ind w:left="180"/>
                                          <w:contextualSpacing/>
                                          <w:rPr>
                                            <w:sz w:val="18"/>
                                            <w:szCs w:val="18"/>
                                          </w:rPr>
                                        </w:pPr>
                                      </w:p>
                                    </w:txbxContent>
                                  </wps:txbx>
                                  <wps:bodyPr rot="0" vert="horz" wrap="square" lIns="91440" tIns="45720" rIns="91440" bIns="45720" anchor="t" anchorCtr="0" upright="1">
                                    <a:noAutofit/>
                                  </wps:bodyPr>
                                </wps:wsp>
                              </wpg:grpSp>
                              <wps:wsp>
                                <wps:cNvPr id="16" name="Elbow Connector 33"/>
                                <wps:cNvCnPr>
                                  <a:cxnSpLocks noChangeShapeType="1"/>
                                  <a:stCxn id="11" idx="3"/>
                                  <a:endCxn id="12" idx="1"/>
                                </wps:cNvCnPr>
                                <wps:spPr bwMode="auto">
                                  <a:xfrm>
                                    <a:off x="20982" y="11157"/>
                                    <a:ext cx="1967" cy="0"/>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Elbow Connector 34"/>
                                <wps:cNvCnPr>
                                  <a:cxnSpLocks noChangeShapeType="1"/>
                                  <a:stCxn id="12" idx="3"/>
                                  <a:endCxn id="13" idx="1"/>
                                </wps:cNvCnPr>
                                <wps:spPr bwMode="auto">
                                  <a:xfrm>
                                    <a:off x="43312" y="11158"/>
                                    <a:ext cx="2185" cy="87"/>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Elbow Connector 35"/>
                                <wps:cNvCnPr>
                                  <a:cxnSpLocks noChangeShapeType="1"/>
                                </wps:cNvCnPr>
                                <wps:spPr bwMode="auto">
                                  <a:xfrm flipV="1">
                                    <a:off x="20994" y="36819"/>
                                    <a:ext cx="2735" cy="0"/>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0" name="Elbow Connector 36"/>
                              <wps:cNvCnPr>
                                <a:cxnSpLocks noChangeShapeType="1"/>
                              </wps:cNvCnPr>
                              <wps:spPr bwMode="auto">
                                <a:xfrm flipH="1">
                                  <a:off x="1898" y="15744"/>
                                  <a:ext cx="63658" cy="25624"/>
                                </a:xfrm>
                                <a:prstGeom prst="bentConnector5">
                                  <a:avLst>
                                    <a:gd name="adj1" fmla="val -3593"/>
                                    <a:gd name="adj2" fmla="val 52819"/>
                                    <a:gd name="adj3" fmla="val 103593"/>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1" name="Rounded Rectangle 37"/>
                            <wps:cNvSpPr>
                              <a:spLocks noChangeArrowheads="1"/>
                            </wps:cNvSpPr>
                            <wps:spPr bwMode="auto">
                              <a:xfrm>
                                <a:off x="0" y="-3145"/>
                                <a:ext cx="64227" cy="2545"/>
                              </a:xfrm>
                              <a:prstGeom prst="roundRect">
                                <a:avLst>
                                  <a:gd name="adj" fmla="val 16667"/>
                                </a:avLst>
                              </a:prstGeom>
                              <a:gradFill rotWithShape="1">
                                <a:gsLst>
                                  <a:gs pos="0">
                                    <a:srgbClr val="4A4A4A"/>
                                  </a:gs>
                                  <a:gs pos="10001">
                                    <a:srgbClr val="6A6A6A"/>
                                  </a:gs>
                                  <a:gs pos="63000">
                                    <a:srgbClr val="7F7F7F"/>
                                  </a:gs>
                                  <a:gs pos="100000">
                                    <a:srgbClr val="7F7F7F"/>
                                  </a:gs>
                                </a:gsLst>
                                <a:lin ang="16200000" scaled="1"/>
                              </a:gradFill>
                              <a:ln w="3175">
                                <a:solidFill>
                                  <a:schemeClr val="tx1">
                                    <a:lumMod val="100000"/>
                                    <a:lumOff val="0"/>
                                  </a:schemeClr>
                                </a:solidFill>
                                <a:round/>
                                <a:headEnd/>
                                <a:tailEnd/>
                              </a:ln>
                              <a:effectLst>
                                <a:outerShdw dist="20000" dir="5400000" rotWithShape="0">
                                  <a:srgbClr val="000000">
                                    <a:alpha val="37999"/>
                                  </a:srgbClr>
                                </a:outerShdw>
                              </a:effectLst>
                            </wps:spPr>
                            <wps:txbx>
                              <w:txbxContent>
                                <w:p w:rsidR="00487F1C" w:rsidRPr="007A7664" w:rsidRDefault="00487F1C" w:rsidP="00256EAC">
                                  <w:pPr>
                                    <w:jc w:val="center"/>
                                    <w:rPr>
                                      <w:b/>
                                      <w:bCs/>
                                      <w:color w:val="FFFFFF" w:themeColor="background1"/>
                                      <w:sz w:val="32"/>
                                      <w:szCs w:val="32"/>
                                      <w:lang w:val="es-ES"/>
                                    </w:rPr>
                                  </w:pPr>
                                  <w:r>
                                    <w:rPr>
                                      <w:b/>
                                      <w:bCs/>
                                      <w:color w:val="FFFFFF" w:themeColor="background1"/>
                                      <w:sz w:val="32"/>
                                      <w:szCs w:val="32"/>
                                      <w:lang w:val="es-CR"/>
                                    </w:rPr>
                                    <w:t xml:space="preserve">ESTABLECIMIENTO DE LOS VÍNCULOS DEL MARCO </w:t>
                                  </w:r>
                                  <w:r w:rsidRPr="006B1A9F">
                                    <w:rPr>
                                      <w:b/>
                                      <w:bCs/>
                                      <w:color w:val="FFFFFF" w:themeColor="background1"/>
                                      <w:sz w:val="32"/>
                                      <w:szCs w:val="32"/>
                                      <w:lang w:val="es-CR"/>
                                    </w:rPr>
                                    <w:t xml:space="preserve"> </w:t>
                                  </w:r>
                                  <w:r>
                                    <w:rPr>
                                      <w:b/>
                                      <w:bCs/>
                                      <w:color w:val="FFFFFF" w:themeColor="background1"/>
                                      <w:sz w:val="32"/>
                                      <w:szCs w:val="32"/>
                                      <w:lang w:val="es-CR"/>
                                    </w:rPr>
                                    <w:t>DMEA</w:t>
                                  </w:r>
                                  <w:r w:rsidRPr="007A7664">
                                    <w:rPr>
                                      <w:b/>
                                      <w:bCs/>
                                      <w:color w:val="FFFFFF" w:themeColor="background1"/>
                                      <w:sz w:val="32"/>
                                      <w:szCs w:val="32"/>
                                      <w:lang w:val="es-ES"/>
                                    </w:rPr>
                                    <w:t>:</w:t>
                                  </w:r>
                                  <w:r w:rsidRPr="00360416">
                                    <w:rPr>
                                      <w:b/>
                                      <w:bCs/>
                                      <w:color w:val="FFFFFF" w:themeColor="background1"/>
                                      <w:sz w:val="32"/>
                                      <w:szCs w:val="32"/>
                                      <w:lang w:val="es-CR"/>
                                    </w:rPr>
                                    <w:t xml:space="preserve"> FASE</w:t>
                                  </w:r>
                                  <w:r w:rsidRPr="007A7664">
                                    <w:rPr>
                                      <w:b/>
                                      <w:bCs/>
                                      <w:color w:val="FFFFFF" w:themeColor="background1"/>
                                      <w:sz w:val="32"/>
                                      <w:szCs w:val="32"/>
                                      <w:lang w:val="es-ES"/>
                                    </w:rPr>
                                    <w:t xml:space="preserve"> I</w:t>
                                  </w:r>
                                </w:p>
                                <w:p w:rsidR="00487F1C" w:rsidRPr="007A7664" w:rsidRDefault="00487F1C" w:rsidP="00256EAC">
                                  <w:pPr>
                                    <w:rPr>
                                      <w:szCs w:val="32"/>
                                      <w:lang w:val="es-ES"/>
                                    </w:rPr>
                                  </w:pPr>
                                </w:p>
                              </w:txbxContent>
                            </wps:txbx>
                            <wps:bodyPr rot="0" vert="horz" wrap="square" lIns="91440" tIns="45720" rIns="91440" bIns="45720" anchor="t" anchorCtr="0" upright="1">
                              <a:noAutofit/>
                            </wps:bodyPr>
                          </wps:wsp>
                        </wpg:grpSp>
                        <wps:wsp>
                          <wps:cNvPr id="22" name="Elbow Connector 38"/>
                          <wps:cNvCnPr>
                            <a:cxnSpLocks noChangeShapeType="1"/>
                          </wps:cNvCnPr>
                          <wps:spPr bwMode="auto">
                            <a:xfrm flipV="1">
                              <a:off x="43252" y="42052"/>
                              <a:ext cx="2186" cy="19"/>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3.7pt;margin-top:6.45pt;width:522.15pt;height:632.25pt;z-index:251702272;mso-width-relative:margin;mso-height-relative:margin" coordorigin="73" coordsize="66313,5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">
                <v:roundrect id="Rounded Rectangle 15" o:spid="_x0000_s1027" style="position:absolute;left:45433;top:31451;width:20953;height:23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DMsIA&#10;AADaAAAADwAAAGRycy9kb3ducmV2LnhtbESPQWvCQBSE74L/YXmCN7NRWpWYVUSwSE/WVrw+ss8k&#10;mH0bdtck/ffdQqHHYWa+YfLdYBrRkfO1ZQXzJAVBXFhdc6ng6/M4W4PwAVljY5kUfJOH3XY8yjHT&#10;tucP6i6hFBHCPkMFVQhtJqUvKjLoE9sSR+9uncEQpSuldthHuGnkIk2X0mDNcaHClg4VFY/L0yi4&#10;le8vr8vj9dys7PMcNK3eaO+Umk6G/QZEoCH8h//aJ61gAb9X4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kMy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487F1C" w:rsidRPr="00256EAC" w:rsidRDefault="00487F1C" w:rsidP="004A506A">
                        <w:pPr>
                          <w:jc w:val="center"/>
                          <w:rPr>
                            <w:b/>
                            <w:bCs/>
                            <w:i/>
                            <w:iCs/>
                            <w:sz w:val="24"/>
                            <w:szCs w:val="24"/>
                            <w:lang w:val="es-CR"/>
                          </w:rPr>
                        </w:pPr>
                        <w:r>
                          <w:rPr>
                            <w:b/>
                            <w:bCs/>
                            <w:i/>
                            <w:iCs/>
                            <w:sz w:val="24"/>
                            <w:szCs w:val="24"/>
                            <w:lang w:val="es-CR"/>
                          </w:rPr>
                          <w:t>Evaluar el proyecto</w:t>
                        </w:r>
                      </w:p>
                      <w:p w:rsidR="00487F1C" w:rsidRDefault="00487F1C" w:rsidP="0094403E">
                        <w:pPr>
                          <w:pStyle w:val="ListParagraph"/>
                          <w:numPr>
                            <w:ilvl w:val="0"/>
                            <w:numId w:val="34"/>
                          </w:numPr>
                          <w:spacing w:after="0" w:line="240" w:lineRule="auto"/>
                          <w:ind w:left="180" w:hanging="180"/>
                          <w:rPr>
                            <w:rFonts w:ascii="Calibri" w:eastAsia="Calibri" w:hAnsi="Calibri" w:cs="Cordia New"/>
                            <w:b/>
                            <w:bCs/>
                            <w:sz w:val="17"/>
                            <w:szCs w:val="17"/>
                            <w:lang w:val="es-CR"/>
                          </w:rPr>
                        </w:pPr>
                        <w:r w:rsidRPr="004E18AE">
                          <w:rPr>
                            <w:rFonts w:ascii="Calibri" w:eastAsia="Calibri" w:hAnsi="Calibri" w:cs="Cordia New"/>
                            <w:b/>
                            <w:bCs/>
                            <w:sz w:val="17"/>
                            <w:szCs w:val="17"/>
                            <w:lang w:val="es-CR"/>
                          </w:rPr>
                          <w:t>ARC-CRS Módulo de M&amp;E: Preparándose para una evaluación</w:t>
                        </w:r>
                      </w:p>
                      <w:p w:rsidR="00487F1C" w:rsidRDefault="00487F1C" w:rsidP="0094403E">
                        <w:pPr>
                          <w:pStyle w:val="ListParagraph"/>
                          <w:numPr>
                            <w:ilvl w:val="0"/>
                            <w:numId w:val="34"/>
                          </w:numPr>
                          <w:spacing w:after="0" w:line="240" w:lineRule="auto"/>
                          <w:ind w:left="180" w:hanging="180"/>
                          <w:rPr>
                            <w:rFonts w:ascii="Calibri" w:eastAsia="Calibri" w:hAnsi="Calibri" w:cs="Cordia New"/>
                            <w:b/>
                            <w:bCs/>
                            <w:sz w:val="17"/>
                            <w:szCs w:val="17"/>
                            <w:lang w:val="es-CR"/>
                          </w:rPr>
                        </w:pPr>
                        <w:r w:rsidRPr="004E18AE">
                          <w:rPr>
                            <w:rFonts w:ascii="Calibri" w:eastAsia="Calibri" w:hAnsi="Calibri" w:cs="Cordia New"/>
                            <w:b/>
                            <w:bCs/>
                            <w:sz w:val="17"/>
                            <w:szCs w:val="17"/>
                            <w:lang w:val="es-CR"/>
                          </w:rPr>
                          <w:t xml:space="preserve">ARC-CRS Módulo de M&amp;E: Gestión e implementación de una evaluación </w:t>
                        </w:r>
                      </w:p>
                      <w:p w:rsidR="00487F1C" w:rsidRPr="004E18AE" w:rsidRDefault="00487F1C" w:rsidP="00EF016D">
                        <w:pPr>
                          <w:pStyle w:val="ListParagraph"/>
                          <w:spacing w:after="0" w:line="240" w:lineRule="auto"/>
                          <w:ind w:left="180"/>
                          <w:rPr>
                            <w:rFonts w:ascii="Calibri" w:eastAsia="Calibri" w:hAnsi="Calibri" w:cs="Cordia New"/>
                            <w:b/>
                            <w:bCs/>
                            <w:sz w:val="17"/>
                            <w:szCs w:val="17"/>
                            <w:lang w:val="es-CR"/>
                          </w:rPr>
                        </w:pP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Recomendaciones </w:t>
                        </w:r>
                        <w:r w:rsidRPr="00D95C4E">
                          <w:rPr>
                            <w:rFonts w:ascii="Calibri" w:eastAsia="Calibri" w:hAnsi="Calibri" w:cs="Cordia New"/>
                            <w:sz w:val="17"/>
                            <w:szCs w:val="17"/>
                            <w:u w:val="single"/>
                            <w:lang w:val="es-CR"/>
                          </w:rPr>
                          <w:t xml:space="preserve">para la política de evaluaciones </w:t>
                        </w:r>
                      </w:p>
                      <w:p w:rsidR="00487F1C"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Orientación</w:t>
                        </w:r>
                        <w:r w:rsidRPr="00D95C4E">
                          <w:rPr>
                            <w:rFonts w:ascii="Calibri" w:eastAsia="Calibri" w:hAnsi="Calibri" w:cs="Cordia New"/>
                            <w:sz w:val="17"/>
                            <w:szCs w:val="17"/>
                            <w:u w:val="single"/>
                            <w:lang w:val="es-CR"/>
                          </w:rPr>
                          <w:t xml:space="preserve"> para las preguntas de evaluación</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Plan para el uso de la evaluación</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Orientación para los TdR de las evaluaciones</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Plantilla vacía para los TdR de las evaluaciones </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Orientación para los informes de evaluación </w:t>
                        </w:r>
                      </w:p>
                      <w:p w:rsidR="00487F1C" w:rsidRPr="00D95C4E" w:rsidRDefault="00487F1C" w:rsidP="0094403E">
                        <w:pPr>
                          <w:numPr>
                            <w:ilvl w:val="0"/>
                            <w:numId w:val="31"/>
                          </w:numPr>
                          <w:spacing w:after="0" w:line="240" w:lineRule="auto"/>
                          <w:ind w:left="180" w:hanging="270"/>
                          <w:rPr>
                            <w:rFonts w:ascii="Calibri" w:eastAsia="Calibri" w:hAnsi="Calibri" w:cs="Cordia New"/>
                            <w:sz w:val="17"/>
                            <w:szCs w:val="17"/>
                            <w:u w:val="single"/>
                            <w:lang w:val="es-CR"/>
                          </w:rPr>
                        </w:pPr>
                        <w:r>
                          <w:rPr>
                            <w:rFonts w:ascii="Calibri" w:eastAsia="Calibri" w:hAnsi="Calibri" w:cs="Cordia New"/>
                            <w:sz w:val="17"/>
                            <w:szCs w:val="17"/>
                            <w:u w:val="single"/>
                            <w:lang w:val="es-CR"/>
                          </w:rPr>
                          <w:t xml:space="preserve">Plan de </w:t>
                        </w:r>
                        <w:r w:rsidRPr="00D95C4E">
                          <w:rPr>
                            <w:rFonts w:ascii="Calibri" w:eastAsia="Calibri" w:hAnsi="Calibri" w:cs="Cordia New"/>
                            <w:sz w:val="17"/>
                            <w:szCs w:val="17"/>
                            <w:u w:val="single"/>
                            <w:lang w:val="es-CR"/>
                          </w:rPr>
                          <w:t xml:space="preserve">LWR </w:t>
                        </w:r>
                        <w:r>
                          <w:rPr>
                            <w:rFonts w:ascii="Calibri" w:eastAsia="Calibri" w:hAnsi="Calibri" w:cs="Cordia New"/>
                            <w:sz w:val="17"/>
                            <w:szCs w:val="17"/>
                            <w:u w:val="single"/>
                            <w:lang w:val="es-CR"/>
                          </w:rPr>
                          <w:t>para responder a los resultados de la evaluación</w:t>
                        </w:r>
                      </w:p>
                    </w:txbxContent>
                  </v:textbox>
                </v:roundrect>
                <v:group id="Group 16" o:spid="_x0000_s1028" style="position:absolute;left:73;width:64941;height:54684" coordorigin="73" coordsize="64941,5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7" o:spid="_x0000_s1029" style="position:absolute;left:73;width:64941;height:54684" coordorigin=",-3145" coordsize="64941,5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9" o:spid="_x0000_s1030" style="position:absolute;left:1277;top:1120;width:63664;height:50419" coordorigin="1889,3554" coordsize="63667,5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1" o:spid="_x0000_s1031" style="position:absolute;left:1889;top:3554;width:63665;height:50430" coordorigin="1402,-1050" coordsize="63675,50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7" o:spid="_x0000_s1032" style="position:absolute;left:1402;top:-1050;width:63675;height:50504" coordorigin="1402,-1050" coordsize="63675,50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28" o:spid="_x0000_s1033" style="position:absolute;left:1402;top:-1050;width:19580;height:24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IkcIA&#10;AADbAAAADwAAAGRycy9kb3ducmV2LnhtbERPS2vCQBC+F/wPywi91Y0VSonZiFQEkVLi4+Jtmp0m&#10;odnZuLvV5N+7QsHbfHzPyRa9acWFnG8sK5hOEhDEpdUNVwqOh/XLOwgfkDW2lknBQB4W+egpw1Tb&#10;K+/osg+ViCHsU1RQh9ClUvqyJoN+YjviyP1YZzBE6CqpHV5juGnla5K8SYMNx4YaO/qoqfzd/xkF&#10;Jx42RbFLis/Zajif7Vf1jdulUs/jfjkHEagPD/G/e6Pj/Cncf4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4iR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487F1C" w:rsidRPr="00256EAC" w:rsidRDefault="00487F1C" w:rsidP="00D044A2">
                                  <w:pPr>
                                    <w:jc w:val="center"/>
                                    <w:rPr>
                                      <w:b/>
                                      <w:bCs/>
                                      <w:i/>
                                      <w:iCs/>
                                      <w:sz w:val="24"/>
                                      <w:szCs w:val="24"/>
                                      <w:lang w:val="es-CR"/>
                                    </w:rPr>
                                  </w:pPr>
                                  <w:r>
                                    <w:rPr>
                                      <w:b/>
                                      <w:bCs/>
                                      <w:i/>
                                      <w:iCs/>
                                      <w:sz w:val="24"/>
                                      <w:szCs w:val="24"/>
                                      <w:lang w:val="es-CR"/>
                                    </w:rPr>
                                    <w:t xml:space="preserve">Determinar </w:t>
                                  </w:r>
                                  <w:r w:rsidRPr="00256EAC">
                                    <w:rPr>
                                      <w:b/>
                                      <w:bCs/>
                                      <w:i/>
                                      <w:iCs/>
                                      <w:sz w:val="24"/>
                                      <w:szCs w:val="24"/>
                                      <w:lang w:val="es-CR"/>
                                    </w:rPr>
                                    <w:t>problemas y soluciones</w:t>
                                  </w:r>
                                </w:p>
                                <w:p w:rsidR="00487F1C" w:rsidRDefault="00487F1C" w:rsidP="0094403E">
                                  <w:pPr>
                                    <w:pStyle w:val="ListParagraph"/>
                                    <w:numPr>
                                      <w:ilvl w:val="0"/>
                                      <w:numId w:val="35"/>
                                    </w:numPr>
                                    <w:ind w:left="180" w:hanging="180"/>
                                    <w:rPr>
                                      <w:b/>
                                      <w:bCs/>
                                      <w:sz w:val="17"/>
                                      <w:szCs w:val="17"/>
                                      <w:lang w:val="es-CR"/>
                                    </w:rPr>
                                  </w:pPr>
                                  <w:r w:rsidRPr="004E18AE">
                                    <w:rPr>
                                      <w:b/>
                                      <w:bCs/>
                                      <w:sz w:val="17"/>
                                      <w:szCs w:val="17"/>
                                      <w:lang w:val="es-CR"/>
                                    </w:rPr>
                                    <w:t xml:space="preserve">Guía de la FICR para la planificación del proyecto </w:t>
                                  </w:r>
                                </w:p>
                                <w:p w:rsidR="00487F1C" w:rsidRPr="004E18AE" w:rsidRDefault="00487F1C" w:rsidP="00AE2DF1">
                                  <w:pPr>
                                    <w:pStyle w:val="ListParagraph"/>
                                    <w:ind w:left="180"/>
                                    <w:rPr>
                                      <w:b/>
                                      <w:bCs/>
                                      <w:sz w:val="17"/>
                                      <w:szCs w:val="17"/>
                                      <w:lang w:val="es-CR"/>
                                    </w:rPr>
                                  </w:pPr>
                                </w:p>
                                <w:p w:rsidR="00487F1C" w:rsidRPr="00AE2DF1" w:rsidRDefault="00487F1C" w:rsidP="0094403E">
                                  <w:pPr>
                                    <w:pStyle w:val="ListParagraph"/>
                                    <w:numPr>
                                      <w:ilvl w:val="0"/>
                                      <w:numId w:val="26"/>
                                    </w:numPr>
                                    <w:ind w:left="180" w:hanging="270"/>
                                    <w:rPr>
                                      <w:sz w:val="17"/>
                                      <w:szCs w:val="17"/>
                                      <w:lang w:val="es-CR"/>
                                    </w:rPr>
                                  </w:pPr>
                                  <w:r>
                                    <w:rPr>
                                      <w:sz w:val="17"/>
                                      <w:szCs w:val="17"/>
                                      <w:u w:val="single"/>
                                      <w:lang w:val="es-CR"/>
                                    </w:rPr>
                                    <w:t xml:space="preserve">Plantilla </w:t>
                                  </w:r>
                                  <w:r w:rsidRPr="006B1A9F">
                                    <w:rPr>
                                      <w:sz w:val="17"/>
                                      <w:szCs w:val="17"/>
                                      <w:u w:val="single"/>
                                      <w:lang w:val="es-CR"/>
                                    </w:rPr>
                                    <w:t>para el árbol de problemas- objetivos</w:t>
                                  </w:r>
                                </w:p>
                                <w:p w:rsidR="00487F1C" w:rsidRPr="00AE2DF1" w:rsidRDefault="00487F1C" w:rsidP="0094403E">
                                  <w:pPr>
                                    <w:pStyle w:val="ListParagraph"/>
                                    <w:numPr>
                                      <w:ilvl w:val="0"/>
                                      <w:numId w:val="26"/>
                                    </w:numPr>
                                    <w:ind w:left="180" w:hanging="270"/>
                                    <w:rPr>
                                      <w:sz w:val="17"/>
                                      <w:szCs w:val="17"/>
                                      <w:u w:val="single"/>
                                      <w:lang w:val="es-CR"/>
                                    </w:rPr>
                                  </w:pPr>
                                  <w:r>
                                    <w:rPr>
                                      <w:sz w:val="17"/>
                                      <w:szCs w:val="17"/>
                                      <w:u w:val="single"/>
                                      <w:lang w:val="es-CR"/>
                                    </w:rPr>
                                    <w:t>Instrucciones para el l</w:t>
                                  </w:r>
                                  <w:r w:rsidRPr="00AE2DF1">
                                    <w:rPr>
                                      <w:sz w:val="17"/>
                                      <w:szCs w:val="17"/>
                                      <w:u w:val="single"/>
                                      <w:lang w:val="es-CR"/>
                                    </w:rPr>
                                    <w:t>ibro de trabajo para el diseño del proyecto</w:t>
                                  </w:r>
                                </w:p>
                                <w:p w:rsidR="00487F1C" w:rsidRDefault="00487F1C" w:rsidP="0094403E">
                                  <w:pPr>
                                    <w:pStyle w:val="ListParagraph"/>
                                    <w:numPr>
                                      <w:ilvl w:val="1"/>
                                      <w:numId w:val="26"/>
                                    </w:numPr>
                                    <w:ind w:left="540" w:hanging="270"/>
                                    <w:rPr>
                                      <w:sz w:val="17"/>
                                      <w:szCs w:val="17"/>
                                      <w:u w:val="single"/>
                                      <w:lang w:val="es-CR"/>
                                    </w:rPr>
                                  </w:pPr>
                                  <w:r>
                                    <w:rPr>
                                      <w:sz w:val="17"/>
                                      <w:szCs w:val="17"/>
                                      <w:u w:val="single"/>
                                      <w:lang w:val="es-CR"/>
                                    </w:rPr>
                                    <w:t xml:space="preserve">Documentación del árbol </w:t>
                                  </w:r>
                                  <w:r w:rsidRPr="00AE2DF1">
                                    <w:rPr>
                                      <w:sz w:val="17"/>
                                      <w:szCs w:val="17"/>
                                      <w:u w:val="single"/>
                                      <w:lang w:val="es-CR"/>
                                    </w:rPr>
                                    <w:t>del problema</w:t>
                                  </w:r>
                                </w:p>
                                <w:p w:rsidR="00487F1C" w:rsidRPr="00AE2DF1" w:rsidRDefault="00487F1C" w:rsidP="0094403E">
                                  <w:pPr>
                                    <w:pStyle w:val="ListParagraph"/>
                                    <w:numPr>
                                      <w:ilvl w:val="1"/>
                                      <w:numId w:val="26"/>
                                    </w:numPr>
                                    <w:ind w:left="540" w:hanging="270"/>
                                    <w:rPr>
                                      <w:sz w:val="17"/>
                                      <w:szCs w:val="17"/>
                                      <w:u w:val="single"/>
                                      <w:lang w:val="es-CR"/>
                                    </w:rPr>
                                  </w:pPr>
                                  <w:r>
                                    <w:rPr>
                                      <w:sz w:val="17"/>
                                      <w:szCs w:val="17"/>
                                      <w:u w:val="single"/>
                                      <w:lang w:val="es-CR"/>
                                    </w:rPr>
                                    <w:t>De</w:t>
                                  </w:r>
                                  <w:r w:rsidR="00096F00">
                                    <w:rPr>
                                      <w:sz w:val="17"/>
                                      <w:szCs w:val="17"/>
                                      <w:u w:val="single"/>
                                      <w:lang w:val="es-CR"/>
                                    </w:rPr>
                                    <w:t>l</w:t>
                                  </w:r>
                                  <w:r>
                                    <w:rPr>
                                      <w:sz w:val="17"/>
                                      <w:szCs w:val="17"/>
                                      <w:u w:val="single"/>
                                      <w:lang w:val="es-CR"/>
                                    </w:rPr>
                                    <w:t xml:space="preserve"> problema a los objetivos</w:t>
                                  </w:r>
                                </w:p>
                                <w:p w:rsidR="00487F1C" w:rsidRPr="00256EAC" w:rsidRDefault="00487F1C" w:rsidP="00256EAC">
                                  <w:pPr>
                                    <w:pStyle w:val="ListParagraph"/>
                                    <w:ind w:left="180"/>
                                    <w:rPr>
                                      <w:sz w:val="17"/>
                                      <w:szCs w:val="17"/>
                                      <w:lang w:val="es-CR"/>
                                    </w:rPr>
                                  </w:pPr>
                                </w:p>
                              </w:txbxContent>
                            </v:textbox>
                          </v:roundrect>
                          <v:roundrect id="Rounded Rectangle 29" o:spid="_x0000_s1034" style="position:absolute;left:22949;top:-1050;width:20363;height:244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hAMEA&#10;AADbAAAADwAAAGRycy9kb3ducmV2LnhtbERPTYvCMBC9C/6HMAt707RlFa1GUWHRgwftLngdmrEt&#10;20xqk9X6740geJvH+5z5sjO1uFLrKssK4mEEgji3uuJCwe/P92ACwnlkjbVlUnAnB8tFvzfHVNsb&#10;H+ma+UKEEHYpKii9b1IpXV6SQTe0DXHgzrY16ANsC6lbvIVwU8skisbSYMWhocSGNiXlf9m/UXD4&#10;GuHotM/XdRHL+zQ+bLbJJVPq86NbzUB46vxb/HLvdJifwP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4QDBAAAA2wAAAA8AAAAAAAAAAAAAAAAAmAIAAGRycy9kb3du&#10;cmV2LnhtbFBLBQYAAAAABAAEAPUAAACGAwAAAAA=&#10;" fillcolor="#bcbcbc" strokecolor="black [3040]">
                            <v:fill color2="#ededed" rotate="t" angle="180" colors="0 #bcbcbc;22938f #d0d0d0;1 #ededed" focus="100%" type="gradient"/>
                            <v:shadow on="t" color="black" opacity="24903f" origin=",.5" offset="0,.55556mm"/>
                            <v:textbox>
                              <w:txbxContent>
                                <w:p w:rsidR="00487F1C" w:rsidRDefault="00487F1C" w:rsidP="00256EAC">
                                  <w:pPr>
                                    <w:pStyle w:val="ListParagraph"/>
                                    <w:spacing w:after="0"/>
                                    <w:ind w:left="0"/>
                                    <w:jc w:val="center"/>
                                    <w:rPr>
                                      <w:b/>
                                      <w:bCs/>
                                      <w:i/>
                                      <w:iCs/>
                                      <w:sz w:val="24"/>
                                      <w:szCs w:val="24"/>
                                      <w:lang w:val="es-CR"/>
                                    </w:rPr>
                                  </w:pPr>
                                  <w:r w:rsidRPr="00256EAC">
                                    <w:rPr>
                                      <w:b/>
                                      <w:bCs/>
                                      <w:i/>
                                      <w:iCs/>
                                      <w:sz w:val="24"/>
                                      <w:szCs w:val="24"/>
                                      <w:lang w:val="es-CR"/>
                                    </w:rPr>
                                    <w:t>Desarrollar un marco conceptual</w:t>
                                  </w:r>
                                </w:p>
                                <w:p w:rsidR="00487F1C" w:rsidRPr="00256EAC" w:rsidRDefault="00487F1C" w:rsidP="00256EAC">
                                  <w:pPr>
                                    <w:pStyle w:val="ListParagraph"/>
                                    <w:spacing w:after="0"/>
                                    <w:ind w:left="0"/>
                                    <w:jc w:val="center"/>
                                    <w:rPr>
                                      <w:b/>
                                      <w:bCs/>
                                      <w:i/>
                                      <w:iCs/>
                                      <w:sz w:val="10"/>
                                      <w:szCs w:val="10"/>
                                      <w:lang w:val="es-CR"/>
                                    </w:rPr>
                                  </w:pPr>
                                  <w:r>
                                    <w:rPr>
                                      <w:b/>
                                      <w:bCs/>
                                      <w:i/>
                                      <w:iCs/>
                                      <w:sz w:val="10"/>
                                      <w:szCs w:val="10"/>
                                      <w:lang w:val="es-CR"/>
                                    </w:rPr>
                                    <w:tab/>
                                  </w:r>
                                </w:p>
                                <w:p w:rsidR="00487F1C" w:rsidRPr="004E18AE" w:rsidRDefault="00487F1C" w:rsidP="0094403E">
                                  <w:pPr>
                                    <w:pStyle w:val="ListParagraph"/>
                                    <w:numPr>
                                      <w:ilvl w:val="0"/>
                                      <w:numId w:val="36"/>
                                    </w:numPr>
                                    <w:ind w:left="180" w:hanging="180"/>
                                    <w:rPr>
                                      <w:b/>
                                      <w:bCs/>
                                      <w:sz w:val="16"/>
                                      <w:szCs w:val="16"/>
                                      <w:lang w:val="es-CR"/>
                                    </w:rPr>
                                  </w:pPr>
                                  <w:r w:rsidRPr="004E18AE">
                                    <w:rPr>
                                      <w:b/>
                                      <w:bCs/>
                                      <w:sz w:val="16"/>
                                      <w:szCs w:val="16"/>
                                      <w:lang w:val="es-CR"/>
                                    </w:rPr>
                                    <w:t xml:space="preserve">Guía de la FICR para la planificación del proyecto </w:t>
                                  </w:r>
                                </w:p>
                                <w:p w:rsidR="00487F1C" w:rsidRPr="006B1A9F" w:rsidRDefault="00487F1C" w:rsidP="0094403E">
                                  <w:pPr>
                                    <w:numPr>
                                      <w:ilvl w:val="0"/>
                                      <w:numId w:val="27"/>
                                    </w:numPr>
                                    <w:ind w:left="180" w:hanging="270"/>
                                    <w:contextualSpacing/>
                                    <w:rPr>
                                      <w:sz w:val="16"/>
                                      <w:szCs w:val="16"/>
                                      <w:u w:val="single"/>
                                      <w:lang w:val="es-CR"/>
                                    </w:rPr>
                                  </w:pPr>
                                  <w:r w:rsidRPr="006B1A9F">
                                    <w:rPr>
                                      <w:sz w:val="16"/>
                                      <w:szCs w:val="16"/>
                                      <w:u w:val="single"/>
                                      <w:lang w:val="es-CR"/>
                                    </w:rPr>
                                    <w:t xml:space="preserve">Marco de resultados </w:t>
                                  </w:r>
                                </w:p>
                                <w:p w:rsidR="00487F1C" w:rsidRPr="006B1A9F" w:rsidRDefault="00487F1C" w:rsidP="0094403E">
                                  <w:pPr>
                                    <w:numPr>
                                      <w:ilvl w:val="0"/>
                                      <w:numId w:val="27"/>
                                    </w:numPr>
                                    <w:ind w:left="180" w:hanging="270"/>
                                    <w:contextualSpacing/>
                                    <w:rPr>
                                      <w:sz w:val="16"/>
                                      <w:szCs w:val="16"/>
                                      <w:u w:val="single"/>
                                      <w:lang w:val="es-CR"/>
                                    </w:rPr>
                                  </w:pPr>
                                  <w:r>
                                    <w:rPr>
                                      <w:sz w:val="16"/>
                                      <w:szCs w:val="16"/>
                                      <w:u w:val="single"/>
                                      <w:lang w:val="es-CR"/>
                                    </w:rPr>
                                    <w:t>Hoja de referencia</w:t>
                                  </w:r>
                                  <w:r w:rsidRPr="006B1A9F">
                                    <w:rPr>
                                      <w:sz w:val="16"/>
                                      <w:szCs w:val="16"/>
                                      <w:u w:val="single"/>
                                      <w:lang w:val="es-CR"/>
                                    </w:rPr>
                                    <w:t xml:space="preserve"> del marco lógico</w:t>
                                  </w:r>
                                </w:p>
                                <w:p w:rsidR="00487F1C" w:rsidRPr="006B1A9F" w:rsidRDefault="00487F1C" w:rsidP="0094403E">
                                  <w:pPr>
                                    <w:numPr>
                                      <w:ilvl w:val="0"/>
                                      <w:numId w:val="27"/>
                                    </w:numPr>
                                    <w:ind w:left="180" w:hanging="270"/>
                                    <w:contextualSpacing/>
                                    <w:rPr>
                                      <w:sz w:val="16"/>
                                      <w:szCs w:val="16"/>
                                      <w:u w:val="single"/>
                                      <w:lang w:val="es-CR"/>
                                    </w:rPr>
                                  </w:pPr>
                                  <w:r w:rsidRPr="006B1A9F">
                                    <w:rPr>
                                      <w:sz w:val="16"/>
                                      <w:szCs w:val="16"/>
                                      <w:u w:val="single"/>
                                      <w:lang w:val="es-CR"/>
                                    </w:rPr>
                                    <w:t>Marco lógico de LWR</w:t>
                                  </w:r>
                                </w:p>
                                <w:p w:rsidR="00487F1C" w:rsidRPr="006B1A9F" w:rsidRDefault="00487F1C" w:rsidP="0094403E">
                                  <w:pPr>
                                    <w:numPr>
                                      <w:ilvl w:val="1"/>
                                      <w:numId w:val="27"/>
                                    </w:numPr>
                                    <w:ind w:left="450" w:hanging="270"/>
                                    <w:contextualSpacing/>
                                    <w:rPr>
                                      <w:sz w:val="16"/>
                                      <w:szCs w:val="16"/>
                                      <w:u w:val="single"/>
                                      <w:lang w:val="es-CR"/>
                                    </w:rPr>
                                  </w:pPr>
                                  <w:r w:rsidRPr="006B1A9F">
                                    <w:rPr>
                                      <w:sz w:val="16"/>
                                      <w:szCs w:val="16"/>
                                      <w:u w:val="single"/>
                                      <w:lang w:val="es-CR"/>
                                    </w:rPr>
                                    <w:t>Plantilla</w:t>
                                  </w:r>
                                </w:p>
                                <w:p w:rsidR="00487F1C" w:rsidRPr="006B1A9F" w:rsidRDefault="00487F1C" w:rsidP="0094403E">
                                  <w:pPr>
                                    <w:numPr>
                                      <w:ilvl w:val="1"/>
                                      <w:numId w:val="27"/>
                                    </w:numPr>
                                    <w:ind w:left="450" w:hanging="270"/>
                                    <w:contextualSpacing/>
                                    <w:rPr>
                                      <w:sz w:val="16"/>
                                      <w:szCs w:val="16"/>
                                      <w:u w:val="single"/>
                                      <w:lang w:val="es-CR"/>
                                    </w:rPr>
                                  </w:pPr>
                                  <w:r w:rsidRPr="006B1A9F">
                                    <w:rPr>
                                      <w:sz w:val="16"/>
                                      <w:szCs w:val="16"/>
                                      <w:u w:val="single"/>
                                      <w:lang w:val="es-CR"/>
                                    </w:rPr>
                                    <w:t>Definiciones</w:t>
                                  </w:r>
                                </w:p>
                                <w:p w:rsidR="00487F1C" w:rsidRPr="006B1A9F" w:rsidRDefault="00487F1C" w:rsidP="0094403E">
                                  <w:pPr>
                                    <w:numPr>
                                      <w:ilvl w:val="1"/>
                                      <w:numId w:val="27"/>
                                    </w:numPr>
                                    <w:ind w:left="450" w:hanging="270"/>
                                    <w:contextualSpacing/>
                                    <w:rPr>
                                      <w:sz w:val="16"/>
                                      <w:szCs w:val="16"/>
                                      <w:u w:val="single"/>
                                      <w:lang w:val="es-CR"/>
                                    </w:rPr>
                                  </w:pPr>
                                  <w:r w:rsidRPr="006B1A9F">
                                    <w:rPr>
                                      <w:sz w:val="16"/>
                                      <w:szCs w:val="16"/>
                                      <w:u w:val="single"/>
                                      <w:lang w:val="es-CR"/>
                                    </w:rPr>
                                    <w:t>Ejemplo</w:t>
                                  </w:r>
                                </w:p>
                                <w:p w:rsidR="00487F1C" w:rsidRPr="006B1A9F" w:rsidRDefault="00487F1C" w:rsidP="0094403E">
                                  <w:pPr>
                                    <w:numPr>
                                      <w:ilvl w:val="0"/>
                                      <w:numId w:val="27"/>
                                    </w:numPr>
                                    <w:ind w:left="180" w:hanging="270"/>
                                    <w:contextualSpacing/>
                                    <w:rPr>
                                      <w:sz w:val="16"/>
                                      <w:szCs w:val="16"/>
                                      <w:u w:val="single"/>
                                      <w:lang w:val="es-CR"/>
                                    </w:rPr>
                                  </w:pPr>
                                  <w:r w:rsidRPr="006B1A9F">
                                    <w:rPr>
                                      <w:sz w:val="16"/>
                                      <w:szCs w:val="16"/>
                                      <w:u w:val="single"/>
                                      <w:lang w:val="es-CR"/>
                                    </w:rPr>
                                    <w:t>Traductor maestro del marco lógico</w:t>
                                  </w:r>
                                </w:p>
                                <w:p w:rsidR="00487F1C" w:rsidRPr="006B1A9F" w:rsidRDefault="00487F1C" w:rsidP="0094403E">
                                  <w:pPr>
                                    <w:numPr>
                                      <w:ilvl w:val="0"/>
                                      <w:numId w:val="27"/>
                                    </w:numPr>
                                    <w:ind w:left="180" w:hanging="270"/>
                                    <w:contextualSpacing/>
                                    <w:rPr>
                                      <w:sz w:val="16"/>
                                      <w:szCs w:val="16"/>
                                      <w:u w:val="single"/>
                                      <w:lang w:val="es-CR"/>
                                    </w:rPr>
                                  </w:pPr>
                                  <w:r>
                                    <w:rPr>
                                      <w:sz w:val="16"/>
                                      <w:szCs w:val="16"/>
                                      <w:u w:val="single"/>
                                      <w:lang w:val="es-CR"/>
                                    </w:rPr>
                                    <w:t>Plantilla vacía del li</w:t>
                                  </w:r>
                                  <w:r w:rsidRPr="006B1A9F">
                                    <w:rPr>
                                      <w:sz w:val="16"/>
                                      <w:szCs w:val="16"/>
                                      <w:u w:val="single"/>
                                      <w:lang w:val="es-CR"/>
                                    </w:rPr>
                                    <w:t>bro de trabajo para el diseño del proyecto</w:t>
                                  </w:r>
                                </w:p>
                                <w:p w:rsidR="00487F1C" w:rsidRPr="00AE2DF1" w:rsidRDefault="00487F1C" w:rsidP="0094403E">
                                  <w:pPr>
                                    <w:numPr>
                                      <w:ilvl w:val="0"/>
                                      <w:numId w:val="25"/>
                                    </w:numPr>
                                    <w:ind w:left="360" w:hanging="180"/>
                                    <w:contextualSpacing/>
                                    <w:rPr>
                                      <w:sz w:val="16"/>
                                      <w:szCs w:val="16"/>
                                      <w:u w:val="single"/>
                                      <w:lang w:val="es-CR"/>
                                    </w:rPr>
                                  </w:pPr>
                                  <w:r w:rsidRPr="00AE2DF1">
                                    <w:rPr>
                                      <w:sz w:val="16"/>
                                      <w:szCs w:val="16"/>
                                      <w:u w:val="single"/>
                                      <w:lang w:val="es-CR"/>
                                    </w:rPr>
                                    <w:t>Documentación del árbol del problema</w:t>
                                  </w:r>
                                </w:p>
                                <w:p w:rsidR="00487F1C" w:rsidRPr="00AE2DF1" w:rsidRDefault="00487F1C" w:rsidP="0094403E">
                                  <w:pPr>
                                    <w:numPr>
                                      <w:ilvl w:val="0"/>
                                      <w:numId w:val="25"/>
                                    </w:numPr>
                                    <w:ind w:left="360" w:hanging="180"/>
                                    <w:contextualSpacing/>
                                    <w:rPr>
                                      <w:sz w:val="16"/>
                                      <w:szCs w:val="16"/>
                                      <w:u w:val="single"/>
                                      <w:lang w:val="es-CR"/>
                                    </w:rPr>
                                  </w:pPr>
                                  <w:r w:rsidRPr="00AE2DF1">
                                    <w:rPr>
                                      <w:sz w:val="16"/>
                                      <w:szCs w:val="16"/>
                                      <w:u w:val="single"/>
                                      <w:lang w:val="es-CR"/>
                                    </w:rPr>
                                    <w:t>De</w:t>
                                  </w:r>
                                  <w:r>
                                    <w:rPr>
                                      <w:sz w:val="16"/>
                                      <w:szCs w:val="16"/>
                                      <w:u w:val="single"/>
                                      <w:lang w:val="es-CR"/>
                                    </w:rPr>
                                    <w:t>l</w:t>
                                  </w:r>
                                  <w:r w:rsidRPr="00AE2DF1">
                                    <w:rPr>
                                      <w:sz w:val="16"/>
                                      <w:szCs w:val="16"/>
                                      <w:u w:val="single"/>
                                      <w:lang w:val="es-CR"/>
                                    </w:rPr>
                                    <w:t xml:space="preserve"> problema a los objetivos</w:t>
                                  </w:r>
                                </w:p>
                                <w:p w:rsidR="00487F1C" w:rsidRPr="006B1A9F" w:rsidRDefault="00487F1C" w:rsidP="0094403E">
                                  <w:pPr>
                                    <w:numPr>
                                      <w:ilvl w:val="0"/>
                                      <w:numId w:val="25"/>
                                    </w:numPr>
                                    <w:ind w:left="360" w:hanging="180"/>
                                    <w:contextualSpacing/>
                                    <w:rPr>
                                      <w:sz w:val="16"/>
                                      <w:szCs w:val="16"/>
                                      <w:u w:val="single"/>
                                      <w:lang w:val="es-CR"/>
                                    </w:rPr>
                                  </w:pPr>
                                  <w:r>
                                    <w:rPr>
                                      <w:sz w:val="16"/>
                                      <w:szCs w:val="16"/>
                                      <w:u w:val="single"/>
                                      <w:lang w:val="es-CR"/>
                                    </w:rPr>
                                    <w:t>Marco de resultados</w:t>
                                  </w:r>
                                </w:p>
                                <w:p w:rsidR="00487F1C" w:rsidRPr="006B1A9F" w:rsidRDefault="00487F1C" w:rsidP="0094403E">
                                  <w:pPr>
                                    <w:numPr>
                                      <w:ilvl w:val="0"/>
                                      <w:numId w:val="25"/>
                                    </w:numPr>
                                    <w:ind w:left="360" w:hanging="180"/>
                                    <w:contextualSpacing/>
                                    <w:rPr>
                                      <w:sz w:val="16"/>
                                      <w:szCs w:val="16"/>
                                      <w:u w:val="single"/>
                                      <w:lang w:val="es-CR"/>
                                    </w:rPr>
                                  </w:pPr>
                                  <w:r>
                                    <w:rPr>
                                      <w:sz w:val="16"/>
                                      <w:szCs w:val="16"/>
                                      <w:u w:val="single"/>
                                      <w:lang w:val="es-CR"/>
                                    </w:rPr>
                                    <w:t>Marco lógico</w:t>
                                  </w:r>
                                </w:p>
                                <w:p w:rsidR="00487F1C" w:rsidRPr="006B1A9F" w:rsidRDefault="00487F1C" w:rsidP="0094403E">
                                  <w:pPr>
                                    <w:numPr>
                                      <w:ilvl w:val="0"/>
                                      <w:numId w:val="25"/>
                                    </w:numPr>
                                    <w:ind w:left="360" w:hanging="180"/>
                                    <w:contextualSpacing/>
                                    <w:rPr>
                                      <w:sz w:val="16"/>
                                      <w:szCs w:val="16"/>
                                      <w:u w:val="single"/>
                                      <w:lang w:val="es-CR"/>
                                    </w:rPr>
                                  </w:pPr>
                                  <w:r>
                                    <w:rPr>
                                      <w:sz w:val="16"/>
                                      <w:szCs w:val="16"/>
                                      <w:u w:val="single"/>
                                      <w:lang w:val="es-CR"/>
                                    </w:rPr>
                                    <w:t>Plan de trabajo</w:t>
                                  </w:r>
                                </w:p>
                                <w:p w:rsidR="00487F1C" w:rsidRPr="00C9018C" w:rsidRDefault="00487F1C" w:rsidP="00256EAC">
                                  <w:pPr>
                                    <w:ind w:left="180"/>
                                    <w:contextualSpacing/>
                                    <w:rPr>
                                      <w:sz w:val="18"/>
                                      <w:szCs w:val="18"/>
                                      <w:u w:val="single"/>
                                    </w:rPr>
                                  </w:pPr>
                                </w:p>
                              </w:txbxContent>
                            </v:textbox>
                          </v:roundrect>
                          <v:roundrect id="Rounded Rectangle 30" o:spid="_x0000_s1035" style="position:absolute;left:45497;top:-1050;width:19580;height:244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LcMAA&#10;AADbAAAADwAAAGRycy9kb3ducmV2LnhtbERPTYvCMBC9L/gfwgh7W1PdxZVqFBEE2dWDWu9DM7bF&#10;ZlKTaLv/3gjC3ubxPme26Ewt7uR8ZVnBcJCAIM6trrhQkB3XHxMQPiBrrC2Tgj/ysJj33maYatvy&#10;nu6HUIgYwj5FBWUITSqlz0sy6Ae2IY7c2TqDIUJXSO2wjeGmlqMkGUuDFceGEhtalZRfDjejwF0b&#10;/fO9SzKzPU1C+1Vf9vybKfXe75ZTEIG68C9+uTc6zv+E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XLcMAAAADbAAAADwAAAAAAAAAAAAAAAACYAgAAZHJzL2Rvd25y&#10;ZXYueG1sUEsFBgAAAAAEAAQA9QAAAIUDAAAAAA==&#10;" fillcolor="#dafda7" strokecolor="#94b64e [3046]">
                            <v:fill color2="#f5ffe6" rotate="t" angle="180" colors="0 #dafda7;22938f #e4fdc2;1 #f5ffe6" focus="100%" type="gradient"/>
                            <v:shadow on="t" color="black" opacity="24903f" origin=",.5" offset="0,.55556mm"/>
                            <v:textbox>
                              <w:txbxContent>
                                <w:p w:rsidR="00487F1C" w:rsidRPr="0004275B" w:rsidRDefault="00487F1C" w:rsidP="00256EAC">
                                  <w:pPr>
                                    <w:jc w:val="center"/>
                                    <w:rPr>
                                      <w:b/>
                                      <w:bCs/>
                                      <w:i/>
                                      <w:iCs/>
                                      <w:sz w:val="24"/>
                                      <w:szCs w:val="24"/>
                                      <w:lang w:val="es-CR"/>
                                    </w:rPr>
                                  </w:pPr>
                                  <w:r>
                                    <w:rPr>
                                      <w:b/>
                                      <w:bCs/>
                                      <w:i/>
                                      <w:iCs/>
                                      <w:sz w:val="24"/>
                                      <w:szCs w:val="24"/>
                                      <w:lang w:val="es-CR"/>
                                    </w:rPr>
                                    <w:t xml:space="preserve">Desarrollar el plan inicial de </w:t>
                                  </w:r>
                                  <w:r w:rsidRPr="0004275B">
                                    <w:rPr>
                                      <w:b/>
                                      <w:bCs/>
                                      <w:i/>
                                      <w:iCs/>
                                      <w:sz w:val="24"/>
                                      <w:szCs w:val="24"/>
                                      <w:lang w:val="es-CR"/>
                                    </w:rPr>
                                    <w:t xml:space="preserve">M&amp;E </w:t>
                                  </w:r>
                                </w:p>
                                <w:p w:rsidR="00487F1C" w:rsidRPr="00B7532C" w:rsidRDefault="00487F1C" w:rsidP="0094403E">
                                  <w:pPr>
                                    <w:pStyle w:val="ListParagraph"/>
                                    <w:numPr>
                                      <w:ilvl w:val="0"/>
                                      <w:numId w:val="28"/>
                                    </w:numPr>
                                    <w:ind w:left="180" w:hanging="180"/>
                                    <w:rPr>
                                      <w:sz w:val="17"/>
                                      <w:szCs w:val="17"/>
                                      <w:u w:val="single"/>
                                      <w:lang w:val="es-CR"/>
                                    </w:rPr>
                                  </w:pPr>
                                  <w:r w:rsidRPr="00B7532C">
                                    <w:rPr>
                                      <w:sz w:val="17"/>
                                      <w:szCs w:val="17"/>
                                      <w:u w:val="single"/>
                                      <w:lang w:val="es-CR"/>
                                    </w:rPr>
                                    <w:t>Lista de verificación para la plan</w:t>
                                  </w:r>
                                  <w:r>
                                    <w:rPr>
                                      <w:sz w:val="17"/>
                                      <w:szCs w:val="17"/>
                                      <w:u w:val="single"/>
                                      <w:lang w:val="es-CR"/>
                                    </w:rPr>
                                    <w:t xml:space="preserve">ificación </w:t>
                                  </w:r>
                                  <w:r w:rsidRPr="00B7532C">
                                    <w:rPr>
                                      <w:sz w:val="17"/>
                                      <w:szCs w:val="17"/>
                                      <w:u w:val="single"/>
                                      <w:lang w:val="es-CR"/>
                                    </w:rPr>
                                    <w:t>de M&amp;E</w:t>
                                  </w:r>
                                </w:p>
                                <w:p w:rsidR="00487F1C" w:rsidRPr="007A7664" w:rsidRDefault="00487F1C" w:rsidP="00256EAC">
                                  <w:pPr>
                                    <w:rPr>
                                      <w:szCs w:val="18"/>
                                      <w:lang w:val="es-ES"/>
                                    </w:rPr>
                                  </w:pPr>
                                </w:p>
                              </w:txbxContent>
                            </v:textbox>
                          </v:roundrect>
                          <v:roundrect id="Rounded Rectangle 31" o:spid="_x0000_s1036" style="position:absolute;left:1411;top:26054;width:19583;height:23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c78IA&#10;AADbAAAADwAAAGRycy9kb3ducmV2LnhtbERPTWvCQBC9C/6HZQRvdRNJiqauYgVpDz1oFHodstMk&#10;NDsbs1uT/PtuoeBtHu9zNrvBNOJOnastK4gXEQjiwuqaSwXXy/FpBcJ5ZI2NZVIwkoPddjrZYKZt&#10;z2e6574UIYRdhgoq79tMSldUZNAtbEscuC/bGfQBdqXUHfYh3DRyGUXP0mDNoaHClg4VFd/5j1Fw&#10;SlJMPz+K16aM5biOT4e35S1Xaj4b9i8gPA3+If53v+swP4G/X8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dzvwgAAANsAAAAPAAAAAAAAAAAAAAAAAJgCAABkcnMvZG93&#10;bnJldi54bWxQSwUGAAAAAAQABAD1AAAAhwMAAAAA&#10;" fillcolor="#bcbcbc" strokecolor="black [3040]">
                            <v:fill color2="#ededed" rotate="t" angle="180" colors="0 #bcbcbc;22938f #d0d0d0;1 #ededed" focus="100%" type="gradient"/>
                            <v:shadow on="t" color="black" opacity="24903f" origin=",.5" offset="0,.55556mm"/>
                            <v:textbox>
                              <w:txbxContent>
                                <w:p w:rsidR="00487F1C" w:rsidRPr="00B7532C" w:rsidRDefault="00487F1C" w:rsidP="00256EAC">
                                  <w:pPr>
                                    <w:jc w:val="center"/>
                                    <w:rPr>
                                      <w:b/>
                                      <w:bCs/>
                                      <w:i/>
                                      <w:iCs/>
                                      <w:sz w:val="24"/>
                                      <w:szCs w:val="24"/>
                                      <w:lang w:val="es-CR"/>
                                    </w:rPr>
                                  </w:pPr>
                                  <w:r w:rsidRPr="00B7532C">
                                    <w:rPr>
                                      <w:b/>
                                      <w:bCs/>
                                      <w:i/>
                                      <w:iCs/>
                                      <w:sz w:val="24"/>
                                      <w:szCs w:val="24"/>
                                      <w:lang w:val="es-CR"/>
                                    </w:rPr>
                                    <w:t>Desarrollar un plan detallado de M&amp;E</w:t>
                                  </w:r>
                                </w:p>
                                <w:p w:rsidR="00487F1C" w:rsidRPr="00B7532C" w:rsidRDefault="00487F1C" w:rsidP="0094403E">
                                  <w:pPr>
                                    <w:numPr>
                                      <w:ilvl w:val="0"/>
                                      <w:numId w:val="29"/>
                                    </w:numPr>
                                    <w:ind w:left="180" w:hanging="270"/>
                                    <w:contextualSpacing/>
                                    <w:rPr>
                                      <w:sz w:val="17"/>
                                      <w:szCs w:val="17"/>
                                      <w:u w:val="single"/>
                                      <w:lang w:val="es-CR"/>
                                    </w:rPr>
                                  </w:pPr>
                                  <w:r w:rsidRPr="00B7532C">
                                    <w:rPr>
                                      <w:sz w:val="17"/>
                                      <w:szCs w:val="17"/>
                                      <w:u w:val="single"/>
                                      <w:lang w:val="es-CR"/>
                                    </w:rPr>
                                    <w:t>Plan detallado de M&amp;E</w:t>
                                  </w:r>
                                  <w:r>
                                    <w:rPr>
                                      <w:sz w:val="17"/>
                                      <w:szCs w:val="17"/>
                                      <w:u w:val="single"/>
                                      <w:lang w:val="es-CR" w:bidi="th-TH"/>
                                    </w:rPr>
                                    <w:t xml:space="preserve"> - i</w:t>
                                  </w:r>
                                  <w:r w:rsidRPr="00B7532C">
                                    <w:rPr>
                                      <w:sz w:val="17"/>
                                      <w:szCs w:val="17"/>
                                      <w:u w:val="single"/>
                                      <w:lang w:val="es-CR" w:bidi="th-TH"/>
                                    </w:rPr>
                                    <w:t>nstruc</w:t>
                                  </w:r>
                                  <w:r>
                                    <w:rPr>
                                      <w:sz w:val="17"/>
                                      <w:szCs w:val="17"/>
                                      <w:u w:val="single"/>
                                      <w:lang w:val="es-CR" w:bidi="th-TH"/>
                                    </w:rPr>
                                    <w:t>ciones</w:t>
                                  </w:r>
                                </w:p>
                                <w:p w:rsidR="00487F1C" w:rsidRPr="00B7532C" w:rsidRDefault="00487F1C" w:rsidP="0094403E">
                                  <w:pPr>
                                    <w:numPr>
                                      <w:ilvl w:val="1"/>
                                      <w:numId w:val="29"/>
                                    </w:numPr>
                                    <w:ind w:left="360" w:hanging="180"/>
                                    <w:contextualSpacing/>
                                    <w:rPr>
                                      <w:sz w:val="17"/>
                                      <w:szCs w:val="17"/>
                                      <w:u w:val="single"/>
                                      <w:lang w:val="es-CR"/>
                                    </w:rPr>
                                  </w:pPr>
                                  <w:r>
                                    <w:rPr>
                                      <w:sz w:val="17"/>
                                      <w:szCs w:val="17"/>
                                      <w:u w:val="single"/>
                                      <w:lang w:val="es-CR"/>
                                    </w:rPr>
                                    <w:t xml:space="preserve">Hoja de referencia para la matriz del plan de </w:t>
                                  </w:r>
                                  <w:r w:rsidRPr="00B7532C">
                                    <w:rPr>
                                      <w:sz w:val="17"/>
                                      <w:szCs w:val="17"/>
                                      <w:u w:val="single"/>
                                      <w:lang w:val="es-CR"/>
                                    </w:rPr>
                                    <w:t>M&amp;E</w:t>
                                  </w:r>
                                  <w:r>
                                    <w:rPr>
                                      <w:sz w:val="17"/>
                                      <w:szCs w:val="17"/>
                                      <w:u w:val="single"/>
                                      <w:lang w:val="es-CR"/>
                                    </w:rPr>
                                    <w:t xml:space="preserve"> </w:t>
                                  </w:r>
                                  <w:r w:rsidRPr="00B7532C">
                                    <w:rPr>
                                      <w:sz w:val="17"/>
                                      <w:szCs w:val="17"/>
                                      <w:u w:val="single"/>
                                      <w:lang w:val="es-CR"/>
                                    </w:rPr>
                                    <w:t xml:space="preserve"> </w:t>
                                  </w:r>
                                </w:p>
                                <w:p w:rsidR="00487F1C" w:rsidRPr="00B7532C" w:rsidRDefault="00487F1C" w:rsidP="0094403E">
                                  <w:pPr>
                                    <w:numPr>
                                      <w:ilvl w:val="1"/>
                                      <w:numId w:val="29"/>
                                    </w:numPr>
                                    <w:ind w:left="360" w:hanging="180"/>
                                    <w:contextualSpacing/>
                                    <w:rPr>
                                      <w:sz w:val="17"/>
                                      <w:szCs w:val="17"/>
                                      <w:u w:val="single"/>
                                      <w:lang w:val="es-CR"/>
                                    </w:rPr>
                                  </w:pPr>
                                  <w:r w:rsidRPr="00B7532C">
                                    <w:rPr>
                                      <w:sz w:val="17"/>
                                      <w:szCs w:val="17"/>
                                      <w:u w:val="single"/>
                                      <w:lang w:val="es-CR"/>
                                    </w:rPr>
                                    <w:t>Tabla para seguir los indicadores (</w:t>
                                  </w:r>
                                  <w:r>
                                    <w:rPr>
                                      <w:sz w:val="17"/>
                                      <w:szCs w:val="17"/>
                                      <w:u w:val="single"/>
                                      <w:lang w:val="es-CR"/>
                                    </w:rPr>
                                    <w:t>TSI</w:t>
                                  </w:r>
                                  <w:r w:rsidRPr="00B7532C">
                                    <w:rPr>
                                      <w:sz w:val="17"/>
                                      <w:szCs w:val="17"/>
                                      <w:u w:val="single"/>
                                      <w:lang w:val="es-CR"/>
                                    </w:rPr>
                                    <w:t>)</w:t>
                                  </w:r>
                                </w:p>
                                <w:p w:rsidR="00487F1C" w:rsidRDefault="00487F1C" w:rsidP="0094403E">
                                  <w:pPr>
                                    <w:numPr>
                                      <w:ilvl w:val="1"/>
                                      <w:numId w:val="29"/>
                                    </w:numPr>
                                    <w:spacing w:after="0"/>
                                    <w:ind w:left="360" w:hanging="180"/>
                                    <w:contextualSpacing/>
                                    <w:rPr>
                                      <w:sz w:val="17"/>
                                      <w:szCs w:val="17"/>
                                      <w:u w:val="single"/>
                                      <w:lang w:val="es-CR"/>
                                    </w:rPr>
                                  </w:pPr>
                                  <w:r w:rsidRPr="00B7532C">
                                    <w:rPr>
                                      <w:sz w:val="17"/>
                                      <w:szCs w:val="17"/>
                                      <w:u w:val="single"/>
                                      <w:lang w:val="es-CR"/>
                                    </w:rPr>
                                    <w:t>Tabla para seguir las actividades (</w:t>
                                  </w:r>
                                  <w:r>
                                    <w:rPr>
                                      <w:sz w:val="17"/>
                                      <w:szCs w:val="17"/>
                                      <w:u w:val="single"/>
                                      <w:lang w:val="es-CR"/>
                                    </w:rPr>
                                    <w:t>TSA)</w:t>
                                  </w:r>
                                </w:p>
                                <w:p w:rsidR="00487F1C" w:rsidRDefault="00487F1C" w:rsidP="0094403E">
                                  <w:pPr>
                                    <w:pStyle w:val="ListParagraph"/>
                                    <w:numPr>
                                      <w:ilvl w:val="0"/>
                                      <w:numId w:val="29"/>
                                    </w:numPr>
                                    <w:ind w:left="180" w:hanging="270"/>
                                    <w:rPr>
                                      <w:sz w:val="17"/>
                                      <w:szCs w:val="17"/>
                                      <w:u w:val="single"/>
                                      <w:lang w:val="es-CR"/>
                                    </w:rPr>
                                  </w:pPr>
                                  <w:r w:rsidRPr="00AE2DF1">
                                    <w:rPr>
                                      <w:sz w:val="17"/>
                                      <w:szCs w:val="17"/>
                                      <w:u w:val="single"/>
                                      <w:lang w:val="es-CR"/>
                                    </w:rPr>
                                    <w:t>Plan detallado de M&amp;E-</w:t>
                                  </w:r>
                                  <w:r w:rsidR="006A5B78">
                                    <w:rPr>
                                      <w:sz w:val="17"/>
                                      <w:szCs w:val="17"/>
                                      <w:u w:val="single"/>
                                      <w:lang w:val="es-CR"/>
                                    </w:rPr>
                                    <w:t>v</w:t>
                                  </w:r>
                                  <w:r w:rsidRPr="00AE2DF1">
                                    <w:rPr>
                                      <w:sz w:val="17"/>
                                      <w:szCs w:val="17"/>
                                      <w:u w:val="single"/>
                                      <w:lang w:val="es-CR"/>
                                    </w:rPr>
                                    <w:t>acío</w:t>
                                  </w:r>
                                </w:p>
                                <w:p w:rsidR="00487F1C" w:rsidRDefault="00487F1C" w:rsidP="0094403E">
                                  <w:pPr>
                                    <w:pStyle w:val="ListParagraph"/>
                                    <w:numPr>
                                      <w:ilvl w:val="1"/>
                                      <w:numId w:val="29"/>
                                    </w:numPr>
                                    <w:ind w:left="360" w:hanging="180"/>
                                    <w:rPr>
                                      <w:sz w:val="17"/>
                                      <w:szCs w:val="17"/>
                                      <w:u w:val="single"/>
                                      <w:lang w:val="es-CR"/>
                                    </w:rPr>
                                  </w:pPr>
                                  <w:r>
                                    <w:rPr>
                                      <w:sz w:val="17"/>
                                      <w:szCs w:val="17"/>
                                      <w:u w:val="single"/>
                                      <w:lang w:val="es-CR"/>
                                    </w:rPr>
                                    <w:t>Matriz para el plan de M&amp;E-vacía</w:t>
                                  </w:r>
                                </w:p>
                                <w:p w:rsidR="00487F1C" w:rsidRDefault="00487F1C" w:rsidP="0094403E">
                                  <w:pPr>
                                    <w:pStyle w:val="ListParagraph"/>
                                    <w:numPr>
                                      <w:ilvl w:val="1"/>
                                      <w:numId w:val="29"/>
                                    </w:numPr>
                                    <w:ind w:left="360" w:hanging="180"/>
                                    <w:rPr>
                                      <w:sz w:val="17"/>
                                      <w:szCs w:val="17"/>
                                      <w:u w:val="single"/>
                                      <w:lang w:val="es-CR"/>
                                    </w:rPr>
                                  </w:pPr>
                                  <w:r>
                                    <w:rPr>
                                      <w:sz w:val="17"/>
                                      <w:szCs w:val="17"/>
                                      <w:u w:val="single"/>
                                      <w:lang w:val="es-CR"/>
                                    </w:rPr>
                                    <w:t>TSI-vacía</w:t>
                                  </w:r>
                                </w:p>
                                <w:p w:rsidR="00487F1C" w:rsidRPr="00AE2DF1" w:rsidRDefault="00487F1C" w:rsidP="0094403E">
                                  <w:pPr>
                                    <w:pStyle w:val="ListParagraph"/>
                                    <w:numPr>
                                      <w:ilvl w:val="1"/>
                                      <w:numId w:val="29"/>
                                    </w:numPr>
                                    <w:ind w:left="360" w:hanging="180"/>
                                    <w:rPr>
                                      <w:sz w:val="17"/>
                                      <w:szCs w:val="17"/>
                                      <w:u w:val="single"/>
                                      <w:lang w:val="es-CR"/>
                                    </w:rPr>
                                  </w:pPr>
                                  <w:r>
                                    <w:rPr>
                                      <w:sz w:val="17"/>
                                      <w:szCs w:val="17"/>
                                      <w:u w:val="single"/>
                                      <w:lang w:val="es-CR"/>
                                    </w:rPr>
                                    <w:t>TSA-vacía</w:t>
                                  </w:r>
                                </w:p>
                                <w:p w:rsidR="00487F1C" w:rsidRPr="007A7664" w:rsidRDefault="00487F1C" w:rsidP="00F62B94">
                                  <w:pPr>
                                    <w:rPr>
                                      <w:sz w:val="14"/>
                                      <w:szCs w:val="14"/>
                                      <w:u w:val="single"/>
                                      <w:lang w:val="es-ES"/>
                                    </w:rPr>
                                  </w:pPr>
                                </w:p>
                              </w:txbxContent>
                            </v:textbox>
                          </v:roundrect>
                          <v:roundrect id="Rounded Rectangle 32" o:spid="_x0000_s1037" style="position:absolute;left:23728;top:26054;width:19583;height:23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2n8AA&#10;AADbAAAADwAAAGRycy9kb3ducmV2LnhtbERPTYvCMBC9L/gfwgh7W1Nl15VqFBEE2dWDWu9DM7bF&#10;ZlKTaLv/3gjC3ubxPme26Ewt7uR8ZVnBcJCAIM6trrhQkB3XHxMQPiBrrC2Tgj/ysJj33maYatvy&#10;nu6HUIgYwj5FBWUITSqlz0sy6Ae2IY7c2TqDIUJXSO2wjeGmlqMkGUuDFceGEhtalZRfDjejwF0b&#10;/fO9SzKzPU1C+1lf9vybKfXe75ZTEIG68C9+uTc6zv+C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D2n8AAAADbAAAADwAAAAAAAAAAAAAAAACYAgAAZHJzL2Rvd25y&#10;ZXYueG1sUEsFBgAAAAAEAAQA9QAAAIUDAAAAAA==&#10;" fillcolor="#dafda7" strokecolor="#94b64e [3046]">
                            <v:fill color2="#f5ffe6" rotate="t" angle="180" colors="0 #dafda7;22938f #e4fdc2;1 #f5ffe6" focus="100%" type="gradient"/>
                            <v:shadow on="t" color="black" opacity="24903f" origin=",.5" offset="0,.55556mm"/>
                            <v:textbox>
                              <w:txbxContent>
                                <w:p w:rsidR="00487F1C" w:rsidRPr="00256EAC" w:rsidRDefault="00487F1C" w:rsidP="00256EAC">
                                  <w:pPr>
                                    <w:pStyle w:val="ListParagraph"/>
                                    <w:ind w:left="0"/>
                                    <w:jc w:val="center"/>
                                    <w:rPr>
                                      <w:b/>
                                      <w:bCs/>
                                      <w:i/>
                                      <w:iCs/>
                                      <w:sz w:val="24"/>
                                      <w:szCs w:val="24"/>
                                      <w:lang w:val="es-CR"/>
                                    </w:rPr>
                                  </w:pPr>
                                  <w:r w:rsidRPr="00256EAC">
                                    <w:rPr>
                                      <w:b/>
                                      <w:bCs/>
                                      <w:i/>
                                      <w:iCs/>
                                      <w:sz w:val="24"/>
                                      <w:szCs w:val="24"/>
                                      <w:lang w:val="es-CR"/>
                                    </w:rPr>
                                    <w:t>Informar a las partes interesadas</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Orientación para la reunión de reflexión</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 xml:space="preserve">Instrucciones para el informe de avance del proyecto </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 xml:space="preserve">Plantilla vacía para el informe de avance del proyecto </w:t>
                                  </w:r>
                                </w:p>
                                <w:p w:rsidR="00487F1C" w:rsidRPr="00360416" w:rsidRDefault="00487F1C" w:rsidP="0094403E">
                                  <w:pPr>
                                    <w:numPr>
                                      <w:ilvl w:val="0"/>
                                      <w:numId w:val="30"/>
                                    </w:numPr>
                                    <w:ind w:left="180" w:hanging="180"/>
                                    <w:contextualSpacing/>
                                    <w:rPr>
                                      <w:sz w:val="17"/>
                                      <w:szCs w:val="17"/>
                                      <w:u w:val="single"/>
                                      <w:lang w:val="es-CR"/>
                                    </w:rPr>
                                  </w:pPr>
                                  <w:r w:rsidRPr="00360416">
                                    <w:rPr>
                                      <w:sz w:val="17"/>
                                      <w:szCs w:val="17"/>
                                      <w:u w:val="single"/>
                                      <w:lang w:val="es-CR"/>
                                    </w:rPr>
                                    <w:t xml:space="preserve">Plan detallado de M&amp;E </w:t>
                                  </w:r>
                                </w:p>
                                <w:p w:rsidR="00487F1C" w:rsidRPr="00360416" w:rsidRDefault="00487F1C" w:rsidP="0094403E">
                                  <w:pPr>
                                    <w:numPr>
                                      <w:ilvl w:val="1"/>
                                      <w:numId w:val="30"/>
                                    </w:numPr>
                                    <w:ind w:left="360" w:hanging="180"/>
                                    <w:contextualSpacing/>
                                    <w:rPr>
                                      <w:sz w:val="17"/>
                                      <w:szCs w:val="17"/>
                                      <w:u w:val="single"/>
                                      <w:lang w:val="es-CR"/>
                                    </w:rPr>
                                  </w:pPr>
                                  <w:r w:rsidRPr="00360416">
                                    <w:rPr>
                                      <w:sz w:val="17"/>
                                      <w:szCs w:val="17"/>
                                      <w:u w:val="single"/>
                                      <w:lang w:val="es-CR"/>
                                    </w:rPr>
                                    <w:t xml:space="preserve">Matriz para el plan de M&amp;E </w:t>
                                  </w:r>
                                </w:p>
                                <w:p w:rsidR="00487F1C" w:rsidRPr="00360416" w:rsidRDefault="00487F1C" w:rsidP="0094403E">
                                  <w:pPr>
                                    <w:numPr>
                                      <w:ilvl w:val="1"/>
                                      <w:numId w:val="30"/>
                                    </w:numPr>
                                    <w:ind w:left="360" w:hanging="180"/>
                                    <w:contextualSpacing/>
                                    <w:rPr>
                                      <w:sz w:val="17"/>
                                      <w:szCs w:val="17"/>
                                      <w:u w:val="single"/>
                                      <w:lang w:val="es-CR"/>
                                    </w:rPr>
                                  </w:pPr>
                                  <w:r w:rsidRPr="00360416">
                                    <w:rPr>
                                      <w:sz w:val="17"/>
                                      <w:szCs w:val="17"/>
                                      <w:u w:val="single"/>
                                      <w:lang w:val="es-CR"/>
                                    </w:rPr>
                                    <w:t>Tabla para seguir los indicadores</w:t>
                                  </w:r>
                                </w:p>
                                <w:p w:rsidR="00487F1C" w:rsidRPr="00360416" w:rsidRDefault="00487F1C" w:rsidP="0094403E">
                                  <w:pPr>
                                    <w:numPr>
                                      <w:ilvl w:val="1"/>
                                      <w:numId w:val="30"/>
                                    </w:numPr>
                                    <w:ind w:left="360" w:hanging="180"/>
                                    <w:contextualSpacing/>
                                    <w:rPr>
                                      <w:sz w:val="17"/>
                                      <w:szCs w:val="17"/>
                                      <w:lang w:val="es-CR"/>
                                    </w:rPr>
                                  </w:pPr>
                                  <w:r w:rsidRPr="00360416">
                                    <w:rPr>
                                      <w:sz w:val="17"/>
                                      <w:szCs w:val="17"/>
                                      <w:u w:val="single"/>
                                      <w:lang w:val="es-CR"/>
                                    </w:rPr>
                                    <w:t>Tabla para seguir las actividades</w:t>
                                  </w:r>
                                </w:p>
                                <w:p w:rsidR="00487F1C" w:rsidRPr="00C9018C" w:rsidRDefault="00487F1C" w:rsidP="00256EAC">
                                  <w:pPr>
                                    <w:ind w:left="180"/>
                                    <w:contextualSpacing/>
                                    <w:rPr>
                                      <w:sz w:val="18"/>
                                      <w:szCs w:val="18"/>
                                    </w:rPr>
                                  </w:pP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38" type="#_x0000_t34" style="position:absolute;left:20982;top:11157;width:1967;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VPL8AAADbAAAADwAAAGRycy9kb3ducmV2LnhtbERPzWrCQBC+F3yHZYRegm7ag5ToRkQQ&#10;erI07QMM2TEbk50J2dXEt+8WCr3Nx/c7u/3se3WnMbTCBl7WOSjiWmzLjYHvr9PqDVSIyBZ7YTLw&#10;oAD7cvG0w8LKxJ90r2KjUgiHAg24GIdC61A78hjWMhAn7iKjx5jg2Gg74pTCfa9f83yjPbacGhwO&#10;dHRUd9XNG5Djda5FLhm1H1N17twtZCEz5nk5H7agIs3xX/znfrdp/gZ+f0kH6P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TVPL8AAADbAAAADwAAAAAAAAAAAAAAAACh&#10;AgAAZHJzL2Rvd25yZXYueG1sUEsFBgAAAAAEAAQA+QAAAI0DAAAAAA==&#10;" strokeweight="2pt">
                          <v:stroke endarrow="open"/>
                          <v:shadow on="t" color="black" opacity="24903f" origin=",.5" offset="0,.55556mm"/>
                        </v:shape>
                        <v:shape id="Elbow Connector 34" o:spid="_x0000_s1039" type="#_x0000_t34" style="position:absolute;left:43312;top:11158;width:2185;height: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wp78AAADbAAAADwAAAGRycy9kb3ducmV2LnhtbERPzWrCQBC+C77DMoVegm7sQSV1lSII&#10;niqmPsCQHbOp2ZmQXU369m6h0Nt8fL+z2Y2+VQ/qQyNsYDHPQRFXYhuuDVy+DrM1qBCRLbbCZOCH&#10;Auy208kGCysDn+lRxlqlEA4FGnAxdoXWoXLkMcylI07cVXqPMcG+1rbHIYX7Vr/l+VJ7bDg1OOxo&#10;76i6lXdvQPbfYyVyzag5DeXnzd1DFjJjXl/Gj3dQkcb4L/5zH22av4LfX9IBevs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hwp78AAADbAAAADwAAAAAAAAAAAAAAAACh&#10;AgAAZHJzL2Rvd25yZXYueG1sUEsFBgAAAAAEAAQA+QAAAI0DAAAAAA==&#10;" strokeweight="2pt">
                          <v:stroke endarrow="open"/>
                          <v:shadow on="t" color="black" opacity="24903f" origin=",.5" offset="0,.55556mm"/>
                        </v:shape>
                        <v:shape id="Elbow Connector 35" o:spid="_x0000_s1040" type="#_x0000_t34" style="position:absolute;left:20994;top:36819;width:273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n2vsAAAADbAAAADwAAAGRycy9kb3ducmV2LnhtbERPTWsCMRC9F/wPYQRvNauH0q5GEVnB&#10;S5FaFbwNm3ET3EyWJOr675tCobd5vM+ZL3vXijuFaD0rmIwLEMS115YbBYfvzes7iJiQNbaeScGT&#10;IiwXg5c5lto/+Ivu+9SIHMKxRAUmpa6UMtaGHMax74gzd/HBYcowNFIHfORw18ppUbxJh5Zzg8GO&#10;1obq6/7mFOwqc6nw9tlsT9wGfz4+a1tZpUbDfjUDkahP/+I/91bn+R/w+0s+QC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Z9r7AAAAA2wAAAA8AAAAAAAAAAAAAAAAA&#10;oQIAAGRycy9kb3ducmV2LnhtbFBLBQYAAAAABAAEAPkAAACOAwAAAAA=&#10;"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36" o:spid="_x0000_s1041" type="#_x0000_t36" style="position:absolute;left:1898;top:15744;width:63658;height:2562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R2TMAAAADbAAAADwAAAGRycy9kb3ducmV2LnhtbERPTYvCMBC9C/6HMAteRFMVRLpGWYUF&#10;PQha7X1IxrZrMylNtnb//eYgeHy87/W2t7XoqPWVYwWzaQKCWDtTcaHgdv2erED4gGywdkwK/sjD&#10;djMcrDE17skX6rJQiBjCPkUFZQhNKqXXJVn0U9cQR+7uWoshwraQpsVnDLe1nCfJUlqsODaU2NC+&#10;JP3Ifq2C0C9O+jzuSB9/8uP9XOR298iVGn30X58gAvXhLX65D0bBPK6PX+IP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EdkzAAAAA2wAAAA8AAAAAAAAAAAAAAAAA&#10;oQIAAGRycy9kb3ducmV2LnhtbFBLBQYAAAAABAAEAPkAAACOAwAAAAA=&#10;" adj="-776,11409,22376" strokeweight="2pt">
                        <v:stroke endarrow="open"/>
                        <v:shadow on="t" color="black" opacity="24903f" origin=",.5" offset="0,.55556mm"/>
                      </v:shape>
                    </v:group>
                    <v:roundrect id="Rounded Rectangle 37" o:spid="_x0000_s1042" style="position:absolute;top:-3145;width:64227;height:25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1k8IA&#10;AADbAAAADwAAAGRycy9kb3ducmV2LnhtbESP3YrCMBSE74V9h3AW9k5TZRGpRhGXBUUQ/GH39tAc&#10;m2JzEppo69sbQfBymJlvmNmis7W4URMqxwqGgwwEceF0xaWC0/G3PwERIrLG2jEpuFOAxfyjN8Nc&#10;u5b3dDvEUiQIhxwVmBh9LmUoDFkMA+eJk3d2jcWYZFNK3WCb4LaWoywbS4sVpwWDnlaGisvhahXI&#10;87bYr76Xf+V/t7nuzNjH9scr9fXZLacgInXxHX6111rBaAj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PWTwgAAANsAAAAPAAAAAAAAAAAAAAAAAJgCAABkcnMvZG93&#10;bnJldi54bWxQSwUGAAAAAAQABAD1AAAAhwMAAAAA&#10;" fillcolor="#4a4a4a" strokecolor="black [3213]" strokeweight=".25pt">
                      <v:fill color2="#7f7f7f" rotate="t" angle="180" colors="0 #4a4a4a;6554f #6a6a6a;41288f #7f7f7f;1 #7f7f7f" focus="100%" type="gradient"/>
                      <v:shadow on="t" color="black" opacity="24903f" origin=",.5" offset="0,.55556mm"/>
                      <v:textbox>
                        <w:txbxContent>
                          <w:p w:rsidR="00487F1C" w:rsidRPr="007A7664" w:rsidRDefault="00487F1C" w:rsidP="00256EAC">
                            <w:pPr>
                              <w:jc w:val="center"/>
                              <w:rPr>
                                <w:b/>
                                <w:bCs/>
                                <w:color w:val="FFFFFF" w:themeColor="background1"/>
                                <w:sz w:val="32"/>
                                <w:szCs w:val="32"/>
                                <w:lang w:val="es-ES"/>
                              </w:rPr>
                            </w:pPr>
                            <w:r>
                              <w:rPr>
                                <w:b/>
                                <w:bCs/>
                                <w:color w:val="FFFFFF" w:themeColor="background1"/>
                                <w:sz w:val="32"/>
                                <w:szCs w:val="32"/>
                                <w:lang w:val="es-CR"/>
                              </w:rPr>
                              <w:t xml:space="preserve">ESTABLECIMIENTO DE LOS VÍNCULOS DEL MARCO </w:t>
                            </w:r>
                            <w:r w:rsidRPr="006B1A9F">
                              <w:rPr>
                                <w:b/>
                                <w:bCs/>
                                <w:color w:val="FFFFFF" w:themeColor="background1"/>
                                <w:sz w:val="32"/>
                                <w:szCs w:val="32"/>
                                <w:lang w:val="es-CR"/>
                              </w:rPr>
                              <w:t xml:space="preserve"> </w:t>
                            </w:r>
                            <w:r>
                              <w:rPr>
                                <w:b/>
                                <w:bCs/>
                                <w:color w:val="FFFFFF" w:themeColor="background1"/>
                                <w:sz w:val="32"/>
                                <w:szCs w:val="32"/>
                                <w:lang w:val="es-CR"/>
                              </w:rPr>
                              <w:t>DMEA</w:t>
                            </w:r>
                            <w:r w:rsidRPr="007A7664">
                              <w:rPr>
                                <w:b/>
                                <w:bCs/>
                                <w:color w:val="FFFFFF" w:themeColor="background1"/>
                                <w:sz w:val="32"/>
                                <w:szCs w:val="32"/>
                                <w:lang w:val="es-ES"/>
                              </w:rPr>
                              <w:t>:</w:t>
                            </w:r>
                            <w:r w:rsidRPr="00360416">
                              <w:rPr>
                                <w:b/>
                                <w:bCs/>
                                <w:color w:val="FFFFFF" w:themeColor="background1"/>
                                <w:sz w:val="32"/>
                                <w:szCs w:val="32"/>
                                <w:lang w:val="es-CR"/>
                              </w:rPr>
                              <w:t xml:space="preserve"> FASE</w:t>
                            </w:r>
                            <w:r w:rsidRPr="007A7664">
                              <w:rPr>
                                <w:b/>
                                <w:bCs/>
                                <w:color w:val="FFFFFF" w:themeColor="background1"/>
                                <w:sz w:val="32"/>
                                <w:szCs w:val="32"/>
                                <w:lang w:val="es-ES"/>
                              </w:rPr>
                              <w:t xml:space="preserve"> I</w:t>
                            </w:r>
                          </w:p>
                          <w:p w:rsidR="00487F1C" w:rsidRPr="007A7664" w:rsidRDefault="00487F1C" w:rsidP="00256EAC">
                            <w:pPr>
                              <w:rPr>
                                <w:szCs w:val="32"/>
                                <w:lang w:val="es-ES"/>
                              </w:rPr>
                            </w:pPr>
                          </w:p>
                        </w:txbxContent>
                      </v:textbox>
                    </v:roundrect>
                  </v:group>
                  <v:shape id="Elbow Connector 38" o:spid="_x0000_s1043" type="#_x0000_t34" style="position:absolute;left:43252;top:42052;width:2186;height:1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ucsIAAADbAAAADwAAAGRycy9kb3ducmV2LnhtbESPT2sCMRTE7wW/Q3iCt5p1D1JWo5Sy&#10;gpdS/Au9PTbPTejmZUmirt/eFAo9DjPzG2a5HlwnbhSi9axgNi1AEDdeW24VHA+b1zcQMSFr7DyT&#10;ggdFWK9GL0ustL/zjm771IoM4VihApNSX0kZG0MO49T3xNm7+OAwZRlaqQPeM9x1siyKuXRoOS8Y&#10;7OnDUPOzvzoFX7W51Hj9bLdn7oL/Pj0aW1ulJuPhfQEi0ZD+w3/trVZQlvD7Jf8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GucsIAAADbAAAADwAAAAAAAAAAAAAA&#10;AAChAgAAZHJzL2Rvd25yZXYueG1sUEsFBgAAAAAEAAQA+QAAAJADAAAAAA==&#10;" strokeweight="2pt">
                    <v:stroke endarrow="open"/>
                    <v:shadow on="t" color="black" opacity="24903f" origin=",.5" offset="0,.55556mm"/>
                  </v:shape>
                </v:group>
              </v:group>
            </w:pict>
          </mc:Fallback>
        </mc:AlternateContent>
      </w: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p>
    <w:p w:rsidR="004C74E7" w:rsidRPr="006A3638" w:rsidRDefault="004C74E7">
      <w:pPr>
        <w:rPr>
          <w:lang w:val="es-CR"/>
        </w:rPr>
      </w:pPr>
      <w:r w:rsidRPr="006A3638">
        <w:rPr>
          <w:lang w:val="es-CR"/>
        </w:rPr>
        <w:br w:type="page"/>
      </w: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844E98" w:rsidTr="00487F1C">
        <w:trPr>
          <w:trHeight w:val="476"/>
        </w:trPr>
        <w:tc>
          <w:tcPr>
            <w:tcW w:w="11180" w:type="dxa"/>
            <w:shd w:val="clear" w:color="auto" w:fill="02AFA2"/>
            <w:vAlign w:val="center"/>
          </w:tcPr>
          <w:p w:rsidR="00844E98" w:rsidRPr="00B74944" w:rsidRDefault="00844E98" w:rsidP="00487F1C">
            <w:pPr>
              <w:rPr>
                <w:rFonts w:ascii="Franklin Gothic Heavy" w:hAnsi="Franklin Gothic Heavy"/>
                <w:color w:val="FFFFFF" w:themeColor="background1"/>
                <w:sz w:val="12"/>
                <w:szCs w:val="12"/>
              </w:rPr>
            </w:pPr>
          </w:p>
          <w:p w:rsidR="00844E98" w:rsidRDefault="00844E98" w:rsidP="00487F1C">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1.</w:t>
            </w:r>
            <w:r w:rsidRPr="00E34CAE">
              <w:rPr>
                <w:rFonts w:ascii="Franklin Gothic Heavy" w:hAnsi="Franklin Gothic Heavy"/>
                <w:color w:val="FFFFFF" w:themeColor="background1"/>
                <w:sz w:val="24"/>
                <w:szCs w:val="24"/>
                <w:lang w:val="es-CR"/>
              </w:rPr>
              <w:t xml:space="preserve"> INTRODUCCIÓN</w:t>
            </w:r>
          </w:p>
          <w:p w:rsidR="00844E98" w:rsidRPr="00B74944" w:rsidRDefault="00844E98" w:rsidP="00487F1C">
            <w:pPr>
              <w:rPr>
                <w:rFonts w:eastAsia="Times New Roman" w:cs="Times New Roman"/>
                <w:b/>
                <w:sz w:val="8"/>
                <w:szCs w:val="8"/>
              </w:rPr>
            </w:pPr>
          </w:p>
        </w:tc>
      </w:tr>
    </w:tbl>
    <w:p w:rsidR="004C74E7" w:rsidRDefault="004C74E7" w:rsidP="00EE3E0A">
      <w:pPr>
        <w:spacing w:after="0" w:line="240" w:lineRule="auto"/>
        <w:rPr>
          <w:rFonts w:ascii="Calibri" w:eastAsia="Calibri" w:hAnsi="Calibri" w:cs="Cordia New"/>
          <w:b/>
          <w:bCs/>
          <w:szCs w:val="28"/>
          <w:lang w:val="es-CR" w:bidi="th-TH"/>
        </w:rPr>
      </w:pPr>
    </w:p>
    <w:p w:rsidR="00844E98" w:rsidRPr="006A3638" w:rsidRDefault="00844E98" w:rsidP="00EE3E0A">
      <w:pPr>
        <w:spacing w:after="0" w:line="240" w:lineRule="auto"/>
        <w:rPr>
          <w:rFonts w:ascii="Calibri" w:eastAsia="Calibri" w:hAnsi="Calibri" w:cs="Cordia New"/>
          <w:b/>
          <w:bCs/>
          <w:szCs w:val="28"/>
          <w:lang w:val="es-CR"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90"/>
        <w:gridCol w:w="2160"/>
        <w:gridCol w:w="3150"/>
        <w:gridCol w:w="3240"/>
      </w:tblGrid>
      <w:tr w:rsidR="00D95C4E" w:rsidRPr="006A3638" w:rsidTr="00844E98">
        <w:trPr>
          <w:cantSplit/>
          <w:trHeight w:val="638"/>
        </w:trPr>
        <w:tc>
          <w:tcPr>
            <w:tcW w:w="1818" w:type="dxa"/>
            <w:shd w:val="clear" w:color="auto" w:fill="808080"/>
            <w:vAlign w:val="center"/>
          </w:tcPr>
          <w:p w:rsidR="00D95C4E" w:rsidRPr="006A3638" w:rsidRDefault="00D95C4E" w:rsidP="00D95C4E">
            <w:pPr>
              <w:jc w:val="center"/>
              <w:rPr>
                <w:b/>
                <w:lang w:val="es-CR"/>
              </w:rPr>
            </w:pPr>
            <w:r w:rsidRPr="006A3638">
              <w:rPr>
                <w:b/>
                <w:lang w:val="es-CR"/>
              </w:rPr>
              <w:t>Etapa del ciclo del proyecto</w:t>
            </w:r>
          </w:p>
        </w:tc>
        <w:tc>
          <w:tcPr>
            <w:tcW w:w="990" w:type="dxa"/>
            <w:shd w:val="clear" w:color="auto" w:fill="808080"/>
            <w:vAlign w:val="center"/>
          </w:tcPr>
          <w:p w:rsidR="00D95C4E" w:rsidRPr="006A3638" w:rsidRDefault="00D95C4E" w:rsidP="00D95C4E">
            <w:pPr>
              <w:jc w:val="center"/>
              <w:rPr>
                <w:b/>
                <w:lang w:val="es-CR"/>
              </w:rPr>
            </w:pPr>
            <w:r w:rsidRPr="006A3638">
              <w:rPr>
                <w:b/>
                <w:lang w:val="es-CR"/>
              </w:rPr>
              <w:t>Proceso</w:t>
            </w:r>
          </w:p>
        </w:tc>
        <w:tc>
          <w:tcPr>
            <w:tcW w:w="2160" w:type="dxa"/>
            <w:shd w:val="clear" w:color="auto" w:fill="808080"/>
            <w:vAlign w:val="center"/>
          </w:tcPr>
          <w:p w:rsidR="00D95C4E" w:rsidRPr="006A3638" w:rsidRDefault="00D95C4E" w:rsidP="00D95C4E">
            <w:pPr>
              <w:jc w:val="center"/>
              <w:rPr>
                <w:b/>
                <w:lang w:val="es-CR"/>
              </w:rPr>
            </w:pPr>
            <w:r w:rsidRPr="006A3638">
              <w:rPr>
                <w:b/>
                <w:lang w:val="es-CR"/>
              </w:rPr>
              <w:t xml:space="preserve">Guía – Manual </w:t>
            </w:r>
          </w:p>
        </w:tc>
        <w:tc>
          <w:tcPr>
            <w:tcW w:w="3150" w:type="dxa"/>
            <w:shd w:val="clear" w:color="auto" w:fill="808080"/>
            <w:vAlign w:val="center"/>
          </w:tcPr>
          <w:p w:rsidR="00D95C4E" w:rsidRPr="006A3638" w:rsidRDefault="00D95C4E" w:rsidP="00D95C4E">
            <w:pPr>
              <w:jc w:val="center"/>
              <w:rPr>
                <w:b/>
                <w:lang w:val="es-CR"/>
              </w:rPr>
            </w:pPr>
            <w:r w:rsidRPr="006A3638">
              <w:rPr>
                <w:b/>
                <w:lang w:val="es-CR"/>
              </w:rPr>
              <w:t>Herramientas</w:t>
            </w:r>
          </w:p>
        </w:tc>
        <w:tc>
          <w:tcPr>
            <w:tcW w:w="3240" w:type="dxa"/>
            <w:shd w:val="clear" w:color="auto" w:fill="808080"/>
            <w:vAlign w:val="center"/>
          </w:tcPr>
          <w:p w:rsidR="00D95C4E" w:rsidRPr="006A3638" w:rsidRDefault="00D95C4E" w:rsidP="00D95C4E">
            <w:pPr>
              <w:jc w:val="center"/>
              <w:rPr>
                <w:b/>
                <w:lang w:val="es-CR"/>
              </w:rPr>
            </w:pPr>
            <w:r w:rsidRPr="006A3638">
              <w:rPr>
                <w:b/>
                <w:lang w:val="es-CR"/>
              </w:rPr>
              <w:t>Recursos adicionales</w:t>
            </w:r>
          </w:p>
        </w:tc>
      </w:tr>
      <w:tr w:rsidR="004C74E7" w:rsidRPr="004E18AE" w:rsidTr="00844E98">
        <w:trPr>
          <w:cantSplit/>
          <w:trHeight w:val="701"/>
        </w:trPr>
        <w:tc>
          <w:tcPr>
            <w:tcW w:w="1818" w:type="dxa"/>
            <w:shd w:val="clear" w:color="auto" w:fill="auto"/>
            <w:vAlign w:val="center"/>
          </w:tcPr>
          <w:p w:rsidR="004C74E7" w:rsidRPr="006A3638" w:rsidRDefault="00D95C4E" w:rsidP="00487F1C">
            <w:pPr>
              <w:spacing w:after="0" w:line="240" w:lineRule="auto"/>
              <w:jc w:val="center"/>
              <w:rPr>
                <w:rFonts w:ascii="Calibri" w:eastAsia="Calibri" w:hAnsi="Calibri" w:cs="Cordia New"/>
                <w:b/>
                <w:sz w:val="20"/>
                <w:szCs w:val="20"/>
                <w:lang w:val="es-CR" w:bidi="th-TH"/>
              </w:rPr>
            </w:pPr>
            <w:r w:rsidRPr="006A3638">
              <w:rPr>
                <w:rFonts w:ascii="Calibri" w:eastAsia="Calibri" w:hAnsi="Calibri" w:cs="Cordia New"/>
                <w:b/>
                <w:sz w:val="20"/>
                <w:szCs w:val="20"/>
                <w:lang w:val="es-CR" w:bidi="th-TH"/>
              </w:rPr>
              <w:t>IMPLEMENTA</w:t>
            </w:r>
            <w:r w:rsidR="00487F1C">
              <w:rPr>
                <w:rFonts w:ascii="Calibri" w:eastAsia="Calibri" w:hAnsi="Calibri" w:cs="Cordia New"/>
                <w:b/>
                <w:sz w:val="20"/>
                <w:szCs w:val="20"/>
                <w:lang w:val="es-CR" w:bidi="th-TH"/>
              </w:rPr>
              <w:t>CIÓN</w:t>
            </w:r>
            <w:r w:rsidRPr="006A3638">
              <w:rPr>
                <w:rFonts w:ascii="Calibri" w:eastAsia="Calibri" w:hAnsi="Calibri" w:cs="Cordia New"/>
                <w:b/>
                <w:sz w:val="20"/>
                <w:szCs w:val="20"/>
                <w:lang w:val="es-CR" w:bidi="th-TH"/>
              </w:rPr>
              <w:t xml:space="preserve">- </w:t>
            </w:r>
            <w:r w:rsidR="00487F1C">
              <w:rPr>
                <w:rFonts w:ascii="Calibri" w:eastAsia="Calibri" w:hAnsi="Calibri" w:cs="Cordia New"/>
                <w:b/>
                <w:sz w:val="20"/>
                <w:szCs w:val="20"/>
                <w:lang w:val="es-CR" w:bidi="th-TH"/>
              </w:rPr>
              <w:t>FINALIZACIÓN</w:t>
            </w:r>
          </w:p>
        </w:tc>
        <w:tc>
          <w:tcPr>
            <w:tcW w:w="990" w:type="dxa"/>
            <w:shd w:val="clear" w:color="auto" w:fill="auto"/>
            <w:vAlign w:val="center"/>
          </w:tcPr>
          <w:p w:rsidR="004C74E7" w:rsidRPr="006A3638" w:rsidRDefault="00D95C4E" w:rsidP="00EE3E0A">
            <w:pPr>
              <w:spacing w:after="0" w:line="240" w:lineRule="auto"/>
              <w:rPr>
                <w:rFonts w:ascii="Calibri" w:eastAsia="Calibri" w:hAnsi="Calibri" w:cs="Cordia New"/>
                <w:i/>
                <w:iCs/>
                <w:sz w:val="20"/>
                <w:szCs w:val="20"/>
                <w:lang w:val="es-CR" w:bidi="th-TH"/>
              </w:rPr>
            </w:pPr>
            <w:r w:rsidRPr="006A3638">
              <w:rPr>
                <w:rFonts w:ascii="Calibri" w:eastAsia="Calibri" w:hAnsi="Calibri" w:cs="Cordia New"/>
                <w:i/>
                <w:iCs/>
                <w:sz w:val="20"/>
                <w:szCs w:val="20"/>
                <w:lang w:val="es-CR" w:bidi="th-TH"/>
              </w:rPr>
              <w:t>Evaluar el proyecto</w:t>
            </w:r>
          </w:p>
        </w:tc>
        <w:tc>
          <w:tcPr>
            <w:tcW w:w="2160" w:type="dxa"/>
            <w:shd w:val="clear" w:color="auto" w:fill="auto"/>
          </w:tcPr>
          <w:p w:rsidR="00844E98" w:rsidRDefault="004C74E7" w:rsidP="0094403E">
            <w:pPr>
              <w:pStyle w:val="ListParagraph"/>
              <w:numPr>
                <w:ilvl w:val="0"/>
                <w:numId w:val="37"/>
              </w:numPr>
              <w:spacing w:after="0" w:line="240" w:lineRule="auto"/>
              <w:ind w:left="252" w:hanging="180"/>
              <w:rPr>
                <w:rFonts w:ascii="Calibri" w:eastAsia="Calibri" w:hAnsi="Calibri" w:cs="Cordia New"/>
                <w:sz w:val="20"/>
                <w:szCs w:val="20"/>
                <w:lang w:val="es-CR" w:bidi="th-TH"/>
              </w:rPr>
            </w:pPr>
            <w:r w:rsidRPr="00844E98">
              <w:rPr>
                <w:rFonts w:ascii="Calibri" w:eastAsia="Calibri" w:hAnsi="Calibri" w:cs="Cordia New"/>
                <w:sz w:val="20"/>
                <w:szCs w:val="20"/>
                <w:lang w:val="es-CR" w:bidi="th-TH"/>
              </w:rPr>
              <w:t xml:space="preserve">ARC-CRS </w:t>
            </w:r>
            <w:r w:rsidR="00D95C4E" w:rsidRPr="00844E98">
              <w:rPr>
                <w:rFonts w:ascii="Calibri" w:eastAsia="Calibri" w:hAnsi="Calibri" w:cs="Cordia New"/>
                <w:sz w:val="20"/>
                <w:szCs w:val="20"/>
                <w:lang w:val="es-CR" w:bidi="th-TH"/>
              </w:rPr>
              <w:t xml:space="preserve">Módulo de </w:t>
            </w:r>
            <w:r w:rsidRPr="00844E98">
              <w:rPr>
                <w:rFonts w:ascii="Calibri" w:eastAsia="Calibri" w:hAnsi="Calibri" w:cs="Cordia New"/>
                <w:sz w:val="20"/>
                <w:szCs w:val="20"/>
                <w:lang w:val="es-CR" w:bidi="th-TH"/>
              </w:rPr>
              <w:t xml:space="preserve">M&amp;E: </w:t>
            </w:r>
            <w:r w:rsidR="00D95C4E" w:rsidRPr="00844E98">
              <w:rPr>
                <w:rFonts w:ascii="Calibri" w:eastAsia="Calibri" w:hAnsi="Calibri" w:cs="Cordia New"/>
                <w:sz w:val="20"/>
                <w:szCs w:val="20"/>
                <w:lang w:val="es-CR" w:bidi="th-TH"/>
              </w:rPr>
              <w:t>Preparándose para una evaluación</w:t>
            </w:r>
          </w:p>
          <w:p w:rsidR="004C74E7" w:rsidRPr="00844E98" w:rsidRDefault="00D95C4E" w:rsidP="0094403E">
            <w:pPr>
              <w:pStyle w:val="ListParagraph"/>
              <w:numPr>
                <w:ilvl w:val="0"/>
                <w:numId w:val="37"/>
              </w:numPr>
              <w:spacing w:after="0" w:line="240" w:lineRule="auto"/>
              <w:ind w:left="252" w:hanging="180"/>
              <w:rPr>
                <w:rFonts w:ascii="Calibri" w:eastAsia="Calibri" w:hAnsi="Calibri" w:cs="Cordia New"/>
                <w:sz w:val="20"/>
                <w:szCs w:val="20"/>
                <w:lang w:val="es-CR" w:bidi="th-TH"/>
              </w:rPr>
            </w:pPr>
            <w:r w:rsidRPr="00844E98">
              <w:rPr>
                <w:rFonts w:ascii="Calibri" w:eastAsia="Calibri" w:hAnsi="Calibri" w:cs="Cordia New"/>
                <w:sz w:val="20"/>
                <w:szCs w:val="20"/>
                <w:lang w:val="es-CR" w:bidi="th-TH"/>
              </w:rPr>
              <w:t>ARC-CRS Módulo de M&amp;E</w:t>
            </w:r>
            <w:r w:rsidR="004C74E7" w:rsidRPr="00844E98">
              <w:rPr>
                <w:rFonts w:ascii="Calibri" w:eastAsia="Calibri" w:hAnsi="Calibri" w:cs="Cordia New"/>
                <w:sz w:val="20"/>
                <w:szCs w:val="20"/>
                <w:lang w:val="es-CR" w:bidi="th-TH"/>
              </w:rPr>
              <w:t xml:space="preserve">: </w:t>
            </w:r>
            <w:r w:rsidR="00990EFB" w:rsidRPr="00844E98">
              <w:rPr>
                <w:rFonts w:ascii="Calibri" w:eastAsia="Calibri" w:hAnsi="Calibri" w:cs="Cordia New"/>
                <w:sz w:val="20"/>
                <w:szCs w:val="20"/>
                <w:lang w:val="es-CR" w:bidi="th-TH"/>
              </w:rPr>
              <w:t>Gestión e implementación de una evaluación</w:t>
            </w:r>
          </w:p>
        </w:tc>
        <w:tc>
          <w:tcPr>
            <w:tcW w:w="3150" w:type="dxa"/>
            <w:shd w:val="clear" w:color="auto" w:fill="auto"/>
          </w:tcPr>
          <w:p w:rsidR="00844E98" w:rsidRPr="00844E98" w:rsidRDefault="00844E98" w:rsidP="0094403E">
            <w:pPr>
              <w:numPr>
                <w:ilvl w:val="0"/>
                <w:numId w:val="31"/>
              </w:numPr>
              <w:spacing w:after="0" w:line="240" w:lineRule="auto"/>
              <w:ind w:left="180" w:hanging="270"/>
              <w:rPr>
                <w:rFonts w:ascii="Calibri" w:eastAsia="Calibri" w:hAnsi="Calibri" w:cs="Cordia New"/>
                <w:sz w:val="20"/>
                <w:szCs w:val="20"/>
                <w:u w:val="single"/>
                <w:lang w:val="es-CR"/>
              </w:rPr>
            </w:pPr>
            <w:r w:rsidRPr="00844E98">
              <w:rPr>
                <w:rFonts w:ascii="Calibri" w:eastAsia="Calibri" w:hAnsi="Calibri" w:cs="Cordia New"/>
                <w:sz w:val="20"/>
                <w:szCs w:val="20"/>
                <w:u w:val="single"/>
                <w:lang w:val="es-CR"/>
              </w:rPr>
              <w:t xml:space="preserve">Recomendaciones para la política de evaluaciones </w:t>
            </w:r>
          </w:p>
          <w:p w:rsidR="00844E98" w:rsidRPr="00844E98" w:rsidRDefault="00844E98" w:rsidP="0094403E">
            <w:pPr>
              <w:numPr>
                <w:ilvl w:val="0"/>
                <w:numId w:val="31"/>
              </w:numPr>
              <w:spacing w:after="0" w:line="240" w:lineRule="auto"/>
              <w:ind w:left="180" w:hanging="270"/>
              <w:rPr>
                <w:rFonts w:ascii="Calibri" w:eastAsia="Calibri" w:hAnsi="Calibri" w:cs="Cordia New"/>
                <w:sz w:val="20"/>
                <w:szCs w:val="20"/>
                <w:u w:val="single"/>
                <w:lang w:val="es-CR"/>
              </w:rPr>
            </w:pPr>
            <w:r w:rsidRPr="00844E98">
              <w:rPr>
                <w:rFonts w:ascii="Calibri" w:eastAsia="Calibri" w:hAnsi="Calibri" w:cs="Cordia New"/>
                <w:sz w:val="20"/>
                <w:szCs w:val="20"/>
                <w:u w:val="single"/>
                <w:lang w:val="es-CR"/>
              </w:rPr>
              <w:t>Orientación para las preguntas de evaluación</w:t>
            </w:r>
          </w:p>
          <w:p w:rsidR="00844E98" w:rsidRPr="00844E98" w:rsidRDefault="00144FEA" w:rsidP="0094403E">
            <w:pPr>
              <w:numPr>
                <w:ilvl w:val="0"/>
                <w:numId w:val="31"/>
              </w:numPr>
              <w:spacing w:after="0" w:line="240" w:lineRule="auto"/>
              <w:ind w:left="180" w:hanging="270"/>
              <w:rPr>
                <w:rFonts w:ascii="Calibri" w:eastAsia="Calibri" w:hAnsi="Calibri" w:cs="Cordia New"/>
                <w:sz w:val="20"/>
                <w:szCs w:val="20"/>
                <w:u w:val="single"/>
                <w:lang w:val="es-CR"/>
              </w:rPr>
            </w:pPr>
            <w:r>
              <w:rPr>
                <w:rFonts w:ascii="Calibri" w:eastAsia="Calibri" w:hAnsi="Calibri" w:cs="Cordia New"/>
                <w:sz w:val="20"/>
                <w:szCs w:val="20"/>
                <w:u w:val="single"/>
                <w:lang w:val="es-CR"/>
              </w:rPr>
              <w:t>Plan para el</w:t>
            </w:r>
            <w:r w:rsidR="00844E98" w:rsidRPr="00844E98">
              <w:rPr>
                <w:rFonts w:ascii="Calibri" w:eastAsia="Calibri" w:hAnsi="Calibri" w:cs="Cordia New"/>
                <w:sz w:val="20"/>
                <w:szCs w:val="20"/>
                <w:u w:val="single"/>
                <w:lang w:val="es-CR"/>
              </w:rPr>
              <w:t xml:space="preserve"> uso de la evaluación</w:t>
            </w:r>
          </w:p>
          <w:p w:rsidR="00844E98" w:rsidRPr="00844E98" w:rsidRDefault="00844E98" w:rsidP="0094403E">
            <w:pPr>
              <w:numPr>
                <w:ilvl w:val="0"/>
                <w:numId w:val="31"/>
              </w:numPr>
              <w:spacing w:after="0" w:line="240" w:lineRule="auto"/>
              <w:ind w:left="180" w:hanging="270"/>
              <w:rPr>
                <w:rFonts w:ascii="Calibri" w:eastAsia="Calibri" w:hAnsi="Calibri" w:cs="Cordia New"/>
                <w:sz w:val="20"/>
                <w:szCs w:val="20"/>
                <w:u w:val="single"/>
                <w:lang w:val="es-CR"/>
              </w:rPr>
            </w:pPr>
            <w:r w:rsidRPr="00844E98">
              <w:rPr>
                <w:rFonts w:ascii="Calibri" w:eastAsia="Calibri" w:hAnsi="Calibri" w:cs="Cordia New"/>
                <w:sz w:val="20"/>
                <w:szCs w:val="20"/>
                <w:u w:val="single"/>
                <w:lang w:val="es-CR"/>
              </w:rPr>
              <w:t>Orientación para los TdR de las evaluaciones</w:t>
            </w:r>
          </w:p>
          <w:p w:rsidR="00844E98" w:rsidRPr="00844E98" w:rsidRDefault="00844E98" w:rsidP="0094403E">
            <w:pPr>
              <w:numPr>
                <w:ilvl w:val="0"/>
                <w:numId w:val="31"/>
              </w:numPr>
              <w:spacing w:after="0" w:line="240" w:lineRule="auto"/>
              <w:ind w:left="180" w:hanging="270"/>
              <w:rPr>
                <w:rFonts w:ascii="Calibri" w:eastAsia="Calibri" w:hAnsi="Calibri" w:cs="Cordia New"/>
                <w:sz w:val="20"/>
                <w:szCs w:val="20"/>
                <w:u w:val="single"/>
                <w:lang w:val="es-CR"/>
              </w:rPr>
            </w:pPr>
            <w:r w:rsidRPr="00844E98">
              <w:rPr>
                <w:rFonts w:ascii="Calibri" w:eastAsia="Calibri" w:hAnsi="Calibri" w:cs="Cordia New"/>
                <w:sz w:val="20"/>
                <w:szCs w:val="20"/>
                <w:u w:val="single"/>
                <w:lang w:val="es-CR"/>
              </w:rPr>
              <w:t xml:space="preserve">Plantilla vacía para los TdR de las evaluaciones </w:t>
            </w:r>
          </w:p>
          <w:p w:rsidR="00844E98" w:rsidRPr="00844E98" w:rsidRDefault="00844E98" w:rsidP="0094403E">
            <w:pPr>
              <w:numPr>
                <w:ilvl w:val="0"/>
                <w:numId w:val="31"/>
              </w:numPr>
              <w:spacing w:after="0" w:line="240" w:lineRule="auto"/>
              <w:ind w:left="180" w:hanging="270"/>
              <w:rPr>
                <w:rFonts w:ascii="Calibri" w:eastAsia="Calibri" w:hAnsi="Calibri" w:cs="Cordia New"/>
                <w:sz w:val="20"/>
                <w:szCs w:val="20"/>
                <w:u w:val="single"/>
                <w:lang w:val="es-CR"/>
              </w:rPr>
            </w:pPr>
            <w:r w:rsidRPr="00844E98">
              <w:rPr>
                <w:rFonts w:ascii="Calibri" w:eastAsia="Calibri" w:hAnsi="Calibri" w:cs="Cordia New"/>
                <w:sz w:val="20"/>
                <w:szCs w:val="20"/>
                <w:u w:val="single"/>
                <w:lang w:val="es-CR"/>
              </w:rPr>
              <w:t xml:space="preserve">Orientación para los informes de evaluación </w:t>
            </w:r>
          </w:p>
          <w:p w:rsidR="00844E98" w:rsidRPr="00D95C4E" w:rsidRDefault="00844E98" w:rsidP="0094403E">
            <w:pPr>
              <w:numPr>
                <w:ilvl w:val="0"/>
                <w:numId w:val="31"/>
              </w:numPr>
              <w:spacing w:after="0" w:line="240" w:lineRule="auto"/>
              <w:ind w:left="180" w:hanging="270"/>
              <w:rPr>
                <w:rFonts w:ascii="Calibri" w:eastAsia="Calibri" w:hAnsi="Calibri" w:cs="Cordia New"/>
                <w:sz w:val="17"/>
                <w:szCs w:val="17"/>
                <w:u w:val="single"/>
                <w:lang w:val="es-CR"/>
              </w:rPr>
            </w:pPr>
            <w:r w:rsidRPr="00844E98">
              <w:rPr>
                <w:rFonts w:ascii="Calibri" w:eastAsia="Calibri" w:hAnsi="Calibri" w:cs="Cordia New"/>
                <w:sz w:val="20"/>
                <w:szCs w:val="20"/>
                <w:u w:val="single"/>
                <w:lang w:val="es-CR"/>
              </w:rPr>
              <w:t>Plan de LWR para responder a los resultados de la evaluación</w:t>
            </w:r>
          </w:p>
          <w:p w:rsidR="004C74E7" w:rsidRPr="00844E98" w:rsidRDefault="004C74E7" w:rsidP="00844E98">
            <w:pPr>
              <w:spacing w:after="0" w:line="240" w:lineRule="auto"/>
              <w:rPr>
                <w:rFonts w:ascii="Calibri" w:eastAsia="Calibri" w:hAnsi="Calibri" w:cs="Cordia New"/>
                <w:sz w:val="20"/>
                <w:szCs w:val="20"/>
                <w:lang w:val="es-CR" w:bidi="th-TH"/>
              </w:rPr>
            </w:pPr>
          </w:p>
        </w:tc>
        <w:tc>
          <w:tcPr>
            <w:tcW w:w="3240" w:type="dxa"/>
          </w:tcPr>
          <w:p w:rsidR="004C74E7" w:rsidRPr="006A3638" w:rsidRDefault="00990EFB" w:rsidP="0094403E">
            <w:pPr>
              <w:numPr>
                <w:ilvl w:val="0"/>
                <w:numId w:val="38"/>
              </w:numPr>
              <w:spacing w:after="0" w:line="240" w:lineRule="auto"/>
              <w:ind w:left="252" w:hanging="270"/>
              <w:rPr>
                <w:rFonts w:ascii="Calibri" w:eastAsia="Calibri" w:hAnsi="Calibri" w:cs="Cordia New"/>
                <w:sz w:val="20"/>
                <w:szCs w:val="20"/>
                <w:u w:val="single"/>
                <w:lang w:val="es-CR" w:bidi="th-TH"/>
              </w:rPr>
            </w:pPr>
            <w:r w:rsidRPr="006A3638">
              <w:rPr>
                <w:rFonts w:ascii="Calibri" w:eastAsia="Calibri" w:hAnsi="Calibri" w:cs="Cordia New"/>
                <w:sz w:val="20"/>
                <w:szCs w:val="20"/>
                <w:u w:val="single"/>
                <w:lang w:val="es-CR" w:bidi="th-TH"/>
              </w:rPr>
              <w:t>Lista de verificación de la evaluación centrada en la utilización</w:t>
            </w:r>
          </w:p>
          <w:p w:rsidR="004C74E7" w:rsidRPr="006A3638" w:rsidRDefault="00990EFB" w:rsidP="0094403E">
            <w:pPr>
              <w:numPr>
                <w:ilvl w:val="0"/>
                <w:numId w:val="38"/>
              </w:numPr>
              <w:spacing w:after="0" w:line="240" w:lineRule="auto"/>
              <w:ind w:left="252" w:hanging="270"/>
              <w:rPr>
                <w:rFonts w:ascii="Calibri" w:eastAsia="Calibri" w:hAnsi="Calibri" w:cs="Cordia New"/>
                <w:sz w:val="20"/>
                <w:szCs w:val="20"/>
                <w:u w:val="single"/>
                <w:lang w:val="es-CR" w:bidi="th-TH"/>
              </w:rPr>
            </w:pPr>
            <w:r w:rsidRPr="006A3638">
              <w:rPr>
                <w:rFonts w:ascii="Calibri" w:eastAsia="Calibri" w:hAnsi="Calibri" w:cs="Cordia New"/>
                <w:sz w:val="20"/>
                <w:szCs w:val="20"/>
                <w:u w:val="single"/>
                <w:lang w:val="es-CR" w:bidi="th-TH"/>
              </w:rPr>
              <w:t>Vistazo general de la metodología de LWR para las evaluaciones</w:t>
            </w:r>
          </w:p>
          <w:p w:rsidR="004C74E7" w:rsidRPr="006A3638" w:rsidRDefault="00990EFB" w:rsidP="0094403E">
            <w:pPr>
              <w:numPr>
                <w:ilvl w:val="0"/>
                <w:numId w:val="38"/>
              </w:numPr>
              <w:spacing w:after="0" w:line="240" w:lineRule="auto"/>
              <w:ind w:left="252" w:hanging="270"/>
              <w:rPr>
                <w:rFonts w:ascii="Calibri" w:eastAsia="Calibri" w:hAnsi="Calibri" w:cs="Cordia New"/>
                <w:sz w:val="20"/>
                <w:szCs w:val="20"/>
                <w:u w:val="single"/>
                <w:lang w:val="es-CR" w:bidi="th-TH"/>
              </w:rPr>
            </w:pPr>
            <w:r w:rsidRPr="006A3638">
              <w:rPr>
                <w:rFonts w:ascii="Calibri" w:eastAsia="Calibri" w:hAnsi="Calibri" w:cs="Cordia New"/>
                <w:sz w:val="20"/>
                <w:szCs w:val="20"/>
                <w:u w:val="single"/>
                <w:lang w:val="es-CR" w:bidi="th-TH"/>
              </w:rPr>
              <w:t xml:space="preserve">Guía de </w:t>
            </w:r>
            <w:r w:rsidR="004C74E7" w:rsidRPr="006A3638">
              <w:rPr>
                <w:rFonts w:ascii="Calibri" w:eastAsia="Calibri" w:hAnsi="Calibri" w:cs="Cordia New"/>
                <w:sz w:val="20"/>
                <w:szCs w:val="20"/>
                <w:u w:val="single"/>
                <w:lang w:val="es-CR" w:bidi="th-TH"/>
              </w:rPr>
              <w:t xml:space="preserve">IDRC </w:t>
            </w:r>
            <w:r w:rsidRPr="006A3638">
              <w:rPr>
                <w:rFonts w:ascii="Calibri" w:eastAsia="Calibri" w:hAnsi="Calibri" w:cs="Cordia New"/>
                <w:sz w:val="20"/>
                <w:szCs w:val="20"/>
                <w:u w:val="single"/>
                <w:lang w:val="es-CR" w:bidi="th-TH"/>
              </w:rPr>
              <w:t xml:space="preserve">para escoger y gestionar un equipo o consultores de </w:t>
            </w:r>
            <w:r w:rsidR="00D46E07" w:rsidRPr="006A3638">
              <w:rPr>
                <w:rFonts w:ascii="Calibri" w:eastAsia="Calibri" w:hAnsi="Calibri" w:cs="Cordia New"/>
                <w:sz w:val="20"/>
                <w:szCs w:val="20"/>
                <w:u w:val="single"/>
                <w:lang w:val="es-CR" w:bidi="th-TH"/>
              </w:rPr>
              <w:t xml:space="preserve">la </w:t>
            </w:r>
            <w:r w:rsidRPr="006A3638">
              <w:rPr>
                <w:rFonts w:ascii="Calibri" w:eastAsia="Calibri" w:hAnsi="Calibri" w:cs="Cordia New"/>
                <w:sz w:val="20"/>
                <w:szCs w:val="20"/>
                <w:u w:val="single"/>
                <w:lang w:val="es-CR" w:bidi="th-TH"/>
              </w:rPr>
              <w:t xml:space="preserve">evaluación </w:t>
            </w:r>
          </w:p>
          <w:p w:rsidR="004C74E7" w:rsidRPr="006A3638" w:rsidRDefault="00990EFB" w:rsidP="0094403E">
            <w:pPr>
              <w:numPr>
                <w:ilvl w:val="0"/>
                <w:numId w:val="38"/>
              </w:numPr>
              <w:spacing w:after="0" w:line="240" w:lineRule="auto"/>
              <w:ind w:left="252" w:hanging="270"/>
              <w:rPr>
                <w:rFonts w:ascii="Calibri" w:eastAsia="Calibri" w:hAnsi="Calibri" w:cs="Cordia New"/>
                <w:sz w:val="20"/>
                <w:szCs w:val="20"/>
                <w:u w:val="single"/>
                <w:lang w:val="es-CR" w:bidi="th-TH"/>
              </w:rPr>
            </w:pPr>
            <w:r w:rsidRPr="006A3638">
              <w:rPr>
                <w:rFonts w:ascii="Calibri" w:eastAsia="Calibri" w:hAnsi="Calibri" w:cs="Cordia New"/>
                <w:sz w:val="20"/>
                <w:szCs w:val="20"/>
                <w:u w:val="single"/>
                <w:lang w:val="es-CR" w:bidi="th-TH"/>
              </w:rPr>
              <w:t xml:space="preserve">Notas de orientación de </w:t>
            </w:r>
            <w:r w:rsidR="004C74E7" w:rsidRPr="006A3638">
              <w:rPr>
                <w:rFonts w:ascii="Calibri" w:eastAsia="Calibri" w:hAnsi="Calibri" w:cs="Cordia New"/>
                <w:sz w:val="20"/>
                <w:szCs w:val="20"/>
                <w:u w:val="single"/>
                <w:lang w:val="es-CR" w:bidi="th-TH"/>
              </w:rPr>
              <w:t xml:space="preserve">UNIFEM </w:t>
            </w:r>
            <w:r w:rsidRPr="006A3638">
              <w:rPr>
                <w:rFonts w:ascii="Calibri" w:eastAsia="Calibri" w:hAnsi="Calibri" w:cs="Cordia New"/>
                <w:sz w:val="20"/>
                <w:szCs w:val="20"/>
                <w:u w:val="single"/>
                <w:lang w:val="es-CR" w:bidi="th-TH"/>
              </w:rPr>
              <w:t xml:space="preserve">sobre el desarrollo de una estrategia de diseminación de las evaluaciones </w:t>
            </w:r>
          </w:p>
          <w:p w:rsidR="004C74E7" w:rsidRPr="006A3638" w:rsidRDefault="00990EFB" w:rsidP="0094403E">
            <w:pPr>
              <w:numPr>
                <w:ilvl w:val="0"/>
                <w:numId w:val="38"/>
              </w:numPr>
              <w:spacing w:after="0" w:line="240" w:lineRule="auto"/>
              <w:ind w:left="252" w:hanging="270"/>
              <w:contextualSpacing/>
              <w:rPr>
                <w:rFonts w:ascii="Calibri" w:eastAsia="Calibri" w:hAnsi="Calibri" w:cs="Cordia New"/>
                <w:sz w:val="20"/>
                <w:szCs w:val="20"/>
                <w:u w:val="single"/>
                <w:lang w:val="es-CR" w:bidi="th-TH"/>
              </w:rPr>
            </w:pPr>
            <w:r w:rsidRPr="006A3638">
              <w:rPr>
                <w:rFonts w:ascii="Calibri" w:eastAsia="Calibri" w:hAnsi="Calibri" w:cs="Cordia New"/>
                <w:sz w:val="20"/>
                <w:szCs w:val="20"/>
                <w:u w:val="single"/>
                <w:lang w:val="es-CR" w:bidi="th-TH"/>
              </w:rPr>
              <w:t xml:space="preserve">Criterios de </w:t>
            </w:r>
            <w:r w:rsidR="00487F1C">
              <w:rPr>
                <w:rFonts w:ascii="Calibri" w:eastAsia="Calibri" w:hAnsi="Calibri" w:cs="Cordia New"/>
                <w:sz w:val="20"/>
                <w:szCs w:val="20"/>
                <w:u w:val="single"/>
                <w:lang w:val="es-CR" w:bidi="th-TH"/>
              </w:rPr>
              <w:t xml:space="preserve">calidad </w:t>
            </w:r>
            <w:r w:rsidRPr="006A3638">
              <w:rPr>
                <w:rFonts w:ascii="Calibri" w:eastAsia="Calibri" w:hAnsi="Calibri" w:cs="Cordia New"/>
                <w:sz w:val="20"/>
                <w:szCs w:val="20"/>
                <w:u w:val="single"/>
                <w:lang w:val="es-CR" w:bidi="th-TH"/>
              </w:rPr>
              <w:t>de CAD- OCDE</w:t>
            </w:r>
            <w:r w:rsidR="00487F1C">
              <w:rPr>
                <w:rFonts w:ascii="Calibri" w:eastAsia="Calibri" w:hAnsi="Calibri" w:cs="Cordia New"/>
                <w:sz w:val="20"/>
                <w:szCs w:val="20"/>
                <w:u w:val="single"/>
                <w:lang w:val="es-CR" w:bidi="th-TH"/>
              </w:rPr>
              <w:t xml:space="preserve"> para el desarrollo de una evaluación</w:t>
            </w:r>
          </w:p>
          <w:p w:rsidR="004C74E7" w:rsidRDefault="00990EFB" w:rsidP="0094403E">
            <w:pPr>
              <w:numPr>
                <w:ilvl w:val="0"/>
                <w:numId w:val="38"/>
              </w:numPr>
              <w:spacing w:after="0" w:line="240" w:lineRule="auto"/>
              <w:ind w:left="252" w:hanging="270"/>
              <w:contextualSpacing/>
              <w:rPr>
                <w:rFonts w:ascii="Calibri" w:eastAsia="Calibri" w:hAnsi="Calibri" w:cs="Cordia New"/>
                <w:sz w:val="20"/>
                <w:szCs w:val="20"/>
                <w:u w:val="single"/>
                <w:lang w:val="es-CR" w:bidi="th-TH"/>
              </w:rPr>
            </w:pPr>
            <w:r w:rsidRPr="006A3638">
              <w:rPr>
                <w:rFonts w:ascii="Calibri" w:eastAsia="Calibri" w:hAnsi="Calibri" w:cs="Cordia New"/>
                <w:sz w:val="20"/>
                <w:szCs w:val="20"/>
                <w:u w:val="single"/>
                <w:lang w:val="es-CR" w:bidi="th-TH"/>
              </w:rPr>
              <w:t xml:space="preserve">Evaluación </w:t>
            </w:r>
            <w:r w:rsidR="00A70043" w:rsidRPr="006A3638">
              <w:rPr>
                <w:rFonts w:ascii="Calibri" w:eastAsia="Calibri" w:hAnsi="Calibri" w:cs="Cordia New"/>
                <w:sz w:val="20"/>
                <w:szCs w:val="20"/>
                <w:u w:val="single"/>
                <w:lang w:val="es-CR" w:bidi="th-TH"/>
              </w:rPr>
              <w:t xml:space="preserve">de ALNAP </w:t>
            </w:r>
            <w:r w:rsidRPr="006A3638">
              <w:rPr>
                <w:rFonts w:ascii="Calibri" w:eastAsia="Calibri" w:hAnsi="Calibri" w:cs="Cordia New"/>
                <w:sz w:val="20"/>
                <w:szCs w:val="20"/>
                <w:u w:val="single"/>
                <w:lang w:val="es-CR" w:bidi="th-TH"/>
              </w:rPr>
              <w:t>de</w:t>
            </w:r>
            <w:r w:rsidR="00A70043" w:rsidRPr="006A3638">
              <w:rPr>
                <w:rFonts w:ascii="Calibri" w:eastAsia="Calibri" w:hAnsi="Calibri" w:cs="Cordia New"/>
                <w:sz w:val="20"/>
                <w:szCs w:val="20"/>
                <w:u w:val="single"/>
                <w:lang w:val="es-CR" w:bidi="th-TH"/>
              </w:rPr>
              <w:t xml:space="preserve"> las </w:t>
            </w:r>
            <w:r w:rsidRPr="006A3638">
              <w:rPr>
                <w:rFonts w:ascii="Calibri" w:eastAsia="Calibri" w:hAnsi="Calibri" w:cs="Cordia New"/>
                <w:sz w:val="20"/>
                <w:szCs w:val="20"/>
                <w:u w:val="single"/>
                <w:lang w:val="es-CR" w:bidi="th-TH"/>
              </w:rPr>
              <w:t xml:space="preserve"> </w:t>
            </w:r>
            <w:r w:rsidR="00A70043" w:rsidRPr="006A3638">
              <w:rPr>
                <w:rFonts w:ascii="Calibri" w:eastAsia="Calibri" w:hAnsi="Calibri" w:cs="Cordia New"/>
                <w:sz w:val="20"/>
                <w:szCs w:val="20"/>
                <w:u w:val="single"/>
                <w:lang w:val="es-CR" w:bidi="th-TH"/>
              </w:rPr>
              <w:t xml:space="preserve">acciones humanitarias con el uso de criterios de CAD-OCDE </w:t>
            </w:r>
          </w:p>
          <w:p w:rsidR="00844E98" w:rsidRPr="006A3638" w:rsidRDefault="00844E98" w:rsidP="0094403E">
            <w:pPr>
              <w:numPr>
                <w:ilvl w:val="0"/>
                <w:numId w:val="38"/>
              </w:numPr>
              <w:spacing w:after="0" w:line="240" w:lineRule="auto"/>
              <w:ind w:left="252" w:hanging="270"/>
              <w:contextualSpacing/>
              <w:rPr>
                <w:rFonts w:ascii="Calibri" w:eastAsia="Calibri" w:hAnsi="Calibri" w:cs="Cordia New"/>
                <w:sz w:val="20"/>
                <w:szCs w:val="20"/>
                <w:u w:val="single"/>
                <w:lang w:val="es-CR" w:bidi="th-TH"/>
              </w:rPr>
            </w:pPr>
            <w:r>
              <w:rPr>
                <w:rFonts w:ascii="Calibri" w:eastAsia="Calibri" w:hAnsi="Calibri" w:cs="Cordia New"/>
                <w:sz w:val="20"/>
                <w:szCs w:val="20"/>
                <w:u w:val="single"/>
                <w:lang w:val="es-CR" w:bidi="th-TH"/>
              </w:rPr>
              <w:t xml:space="preserve">Manual </w:t>
            </w:r>
            <w:r w:rsidR="00487F1C">
              <w:rPr>
                <w:rFonts w:ascii="Calibri" w:eastAsia="Calibri" w:hAnsi="Calibri" w:cs="Cordia New"/>
                <w:sz w:val="20"/>
                <w:szCs w:val="20"/>
                <w:u w:val="single"/>
                <w:lang w:val="es-CR" w:bidi="th-TH"/>
              </w:rPr>
              <w:t>de adquisiciones de LWR</w:t>
            </w:r>
            <w:r>
              <w:rPr>
                <w:rFonts w:ascii="Calibri" w:eastAsia="Calibri" w:hAnsi="Calibri" w:cs="Cordia New"/>
                <w:sz w:val="20"/>
                <w:szCs w:val="20"/>
                <w:u w:val="single"/>
                <w:lang w:val="es-CR" w:bidi="th-TH"/>
              </w:rPr>
              <w:t xml:space="preserve"> </w:t>
            </w:r>
          </w:p>
          <w:p w:rsidR="004C74E7" w:rsidRDefault="004C74E7" w:rsidP="00844E98">
            <w:pPr>
              <w:spacing w:after="0" w:line="240" w:lineRule="auto"/>
              <w:ind w:left="342"/>
              <w:contextualSpacing/>
              <w:rPr>
                <w:rFonts w:ascii="Calibri" w:eastAsia="Calibri" w:hAnsi="Calibri" w:cs="Cordia New"/>
                <w:sz w:val="20"/>
                <w:szCs w:val="20"/>
                <w:lang w:val="es-CR" w:bidi="th-TH"/>
              </w:rPr>
            </w:pPr>
          </w:p>
          <w:p w:rsidR="00F25584" w:rsidRPr="006A3638" w:rsidRDefault="00F25584" w:rsidP="00844E98">
            <w:pPr>
              <w:spacing w:after="0" w:line="240" w:lineRule="auto"/>
              <w:ind w:left="342"/>
              <w:contextualSpacing/>
              <w:rPr>
                <w:rFonts w:ascii="Calibri" w:eastAsia="Calibri" w:hAnsi="Calibri" w:cs="Cordia New"/>
                <w:sz w:val="20"/>
                <w:szCs w:val="20"/>
                <w:lang w:val="es-CR" w:bidi="th-TH"/>
              </w:rPr>
            </w:pPr>
          </w:p>
        </w:tc>
      </w:tr>
    </w:tbl>
    <w:p w:rsidR="004C74E7" w:rsidRPr="006A3638" w:rsidRDefault="004C74E7" w:rsidP="00EE3E0A">
      <w:pPr>
        <w:spacing w:after="0" w:line="240" w:lineRule="auto"/>
        <w:outlineLvl w:val="0"/>
        <w:rPr>
          <w:rFonts w:ascii="Franklin Gothic Demi" w:eastAsia="Batang" w:hAnsi="Franklin Gothic Demi" w:cs="Times New Roman"/>
          <w:lang w:val="es-CR" w:eastAsia="ko-KR"/>
        </w:rPr>
      </w:pPr>
    </w:p>
    <w:p w:rsidR="00F25584" w:rsidRDefault="00F25584" w:rsidP="00E76CFA">
      <w:pPr>
        <w:spacing w:line="240" w:lineRule="auto"/>
        <w:rPr>
          <w:rFonts w:ascii="Calibri" w:eastAsia="Calibri" w:hAnsi="Calibri" w:cs="Cordia New"/>
          <w:b/>
          <w:bCs/>
          <w:szCs w:val="28"/>
          <w:u w:val="single"/>
          <w:lang w:val="es-CR" w:bidi="th-TH"/>
        </w:rPr>
      </w:pPr>
    </w:p>
    <w:p w:rsidR="004C74E7" w:rsidRPr="006A3638" w:rsidRDefault="00487F1C" w:rsidP="00E76CFA">
      <w:pPr>
        <w:spacing w:line="240" w:lineRule="auto"/>
        <w:rPr>
          <w:rFonts w:ascii="Calibri" w:eastAsia="Calibri" w:hAnsi="Calibri" w:cs="Cordia New"/>
          <w:szCs w:val="28"/>
          <w:lang w:val="es-CR" w:bidi="th-TH"/>
        </w:rPr>
      </w:pPr>
      <w:r>
        <w:rPr>
          <w:rFonts w:ascii="Calibri" w:eastAsia="Calibri" w:hAnsi="Calibri" w:cs="Cordia New"/>
          <w:b/>
          <w:bCs/>
          <w:szCs w:val="28"/>
          <w:u w:val="single"/>
          <w:lang w:val="es-CR" w:bidi="th-TH"/>
        </w:rPr>
        <w:t xml:space="preserve">FINALIDAD </w:t>
      </w:r>
      <w:r w:rsidR="00A70043" w:rsidRPr="006A3638">
        <w:rPr>
          <w:rFonts w:ascii="Calibri" w:eastAsia="Calibri" w:hAnsi="Calibri" w:cs="Cordia New"/>
          <w:b/>
          <w:bCs/>
          <w:szCs w:val="28"/>
          <w:u w:val="single"/>
          <w:lang w:val="es-CR" w:bidi="th-TH"/>
        </w:rPr>
        <w:t>DEL PROCESO:</w:t>
      </w:r>
      <w:r w:rsidR="004C74E7" w:rsidRPr="006A3638">
        <w:rPr>
          <w:rFonts w:ascii="Calibri" w:eastAsia="Calibri" w:hAnsi="Calibri" w:cs="Cordia New"/>
          <w:szCs w:val="28"/>
          <w:lang w:val="es-CR" w:bidi="th-TH"/>
        </w:rPr>
        <w:t xml:space="preserve"> </w:t>
      </w:r>
      <w:r>
        <w:rPr>
          <w:rFonts w:ascii="Calibri" w:eastAsia="Calibri" w:hAnsi="Calibri" w:cs="Cordia New"/>
          <w:szCs w:val="28"/>
          <w:lang w:val="es-CR" w:bidi="th-TH"/>
        </w:rPr>
        <w:t>La finalidad</w:t>
      </w:r>
      <w:r w:rsidR="00A70043" w:rsidRPr="006A3638">
        <w:rPr>
          <w:rFonts w:ascii="Calibri" w:eastAsia="Calibri" w:hAnsi="Calibri" w:cs="Cordia New"/>
          <w:szCs w:val="28"/>
          <w:lang w:val="es-CR" w:bidi="th-TH"/>
        </w:rPr>
        <w:t xml:space="preserve"> de este proceso es planificar y gestionar la evaluación del proyecto y velar por que se aprendan y se utilicen lecciones a partir de los resultados y las recomendaciones de esta evaluación</w:t>
      </w:r>
      <w:r w:rsidR="004C74E7" w:rsidRPr="006A3638">
        <w:rPr>
          <w:rFonts w:ascii="Calibri" w:eastAsia="Calibri" w:hAnsi="Calibri" w:cs="Cordia New"/>
          <w:szCs w:val="28"/>
          <w:lang w:val="es-CR" w:bidi="th-TH"/>
        </w:rPr>
        <w:t xml:space="preserve">.  </w:t>
      </w:r>
    </w:p>
    <w:p w:rsidR="004C74E7" w:rsidRDefault="00A70043" w:rsidP="00E76CFA">
      <w:pPr>
        <w:spacing w:line="240" w:lineRule="auto"/>
        <w:rPr>
          <w:rFonts w:ascii="Calibri" w:eastAsia="Calibri" w:hAnsi="Calibri" w:cs="Cordia New"/>
          <w:szCs w:val="28"/>
          <w:lang w:val="es-CR" w:bidi="th-TH"/>
        </w:rPr>
      </w:pPr>
      <w:r w:rsidRPr="006A3638">
        <w:rPr>
          <w:rFonts w:ascii="Calibri" w:eastAsia="Calibri" w:hAnsi="Calibri" w:cs="Cordia New"/>
          <w:b/>
          <w:bCs/>
          <w:szCs w:val="28"/>
          <w:u w:val="single"/>
          <w:lang w:val="es-CR" w:bidi="th-TH"/>
        </w:rPr>
        <w:t>DEFINICIÓN DEL PROCESO</w:t>
      </w:r>
      <w:r w:rsidR="004C74E7" w:rsidRPr="006A3638">
        <w:rPr>
          <w:rFonts w:ascii="Calibri" w:eastAsia="Calibri" w:hAnsi="Calibri" w:cs="Cordia New"/>
          <w:b/>
          <w:bCs/>
          <w:szCs w:val="28"/>
          <w:lang w:val="es-CR" w:bidi="th-TH"/>
        </w:rPr>
        <w:t xml:space="preserve">: </w:t>
      </w:r>
      <w:r w:rsidRPr="006A3638">
        <w:rPr>
          <w:rFonts w:ascii="Calibri" w:eastAsia="Calibri" w:hAnsi="Calibri" w:cs="Cordia New"/>
          <w:szCs w:val="28"/>
          <w:lang w:val="es-CR" w:bidi="th-TH"/>
        </w:rPr>
        <w:t xml:space="preserve">El proceso de evaluación del proyecto supone una gran cantidad de tiempo y de recursos, a fin de velar </w:t>
      </w:r>
      <w:r w:rsidR="00BD639D" w:rsidRPr="006A3638">
        <w:rPr>
          <w:rFonts w:ascii="Calibri" w:eastAsia="Calibri" w:hAnsi="Calibri" w:cs="Cordia New"/>
          <w:szCs w:val="28"/>
          <w:lang w:val="es-CR" w:bidi="th-TH"/>
        </w:rPr>
        <w:t xml:space="preserve">por que la misma sea relevante y contribuya al aprendizaje y a aumentar el grado de eficacia. Por consiguiente, el proceso se desglosa en tres etapas centrales: </w:t>
      </w:r>
      <w:r w:rsidR="004C74E7" w:rsidRPr="006A3638">
        <w:rPr>
          <w:rFonts w:ascii="Calibri" w:eastAsia="Calibri" w:hAnsi="Calibri" w:cs="Cordia New"/>
          <w:szCs w:val="28"/>
          <w:lang w:val="es-CR" w:bidi="th-TH"/>
        </w:rPr>
        <w:t xml:space="preserve">1. </w:t>
      </w:r>
      <w:r w:rsidR="00BD639D" w:rsidRPr="006A3638">
        <w:rPr>
          <w:rFonts w:ascii="Calibri" w:eastAsia="Calibri" w:hAnsi="Calibri" w:cs="Cordia New"/>
          <w:szCs w:val="28"/>
          <w:lang w:val="es-CR" w:bidi="th-TH"/>
        </w:rPr>
        <w:t>Planificación de la evaluación</w:t>
      </w:r>
      <w:r w:rsidR="004C74E7" w:rsidRPr="006A3638">
        <w:rPr>
          <w:rFonts w:ascii="Calibri" w:eastAsia="Calibri" w:hAnsi="Calibri" w:cs="Cordia New"/>
          <w:szCs w:val="28"/>
          <w:lang w:val="es-CR" w:bidi="th-TH"/>
        </w:rPr>
        <w:t>, 2.</w:t>
      </w:r>
      <w:r w:rsidR="00BD639D" w:rsidRPr="006A3638">
        <w:rPr>
          <w:rFonts w:ascii="Calibri" w:eastAsia="Calibri" w:hAnsi="Calibri" w:cs="Cordia New"/>
          <w:szCs w:val="28"/>
          <w:lang w:val="es-CR" w:bidi="th-TH"/>
        </w:rPr>
        <w:t xml:space="preserve"> Gestión de la evaluación, y </w:t>
      </w:r>
      <w:r w:rsidR="004C74E7" w:rsidRPr="006A3638">
        <w:rPr>
          <w:rFonts w:ascii="Calibri" w:eastAsia="Calibri" w:hAnsi="Calibri" w:cs="Cordia New"/>
          <w:szCs w:val="28"/>
          <w:lang w:val="es-CR" w:bidi="th-TH"/>
        </w:rPr>
        <w:t xml:space="preserve">3. </w:t>
      </w:r>
      <w:r w:rsidR="00BD639D" w:rsidRPr="006A3638">
        <w:rPr>
          <w:rFonts w:ascii="Calibri" w:eastAsia="Calibri" w:hAnsi="Calibri" w:cs="Cordia New"/>
          <w:szCs w:val="28"/>
          <w:lang w:val="es-CR" w:bidi="th-TH"/>
        </w:rPr>
        <w:t>Uso y socialización de los resultados de la evaluación</w:t>
      </w:r>
      <w:r w:rsidR="004C74E7" w:rsidRPr="006A3638">
        <w:rPr>
          <w:rFonts w:ascii="Calibri" w:eastAsia="Calibri" w:hAnsi="Calibri" w:cs="Cordia New"/>
          <w:szCs w:val="28"/>
          <w:lang w:val="es-CR" w:bidi="th-TH"/>
        </w:rPr>
        <w:t xml:space="preserve">. </w:t>
      </w:r>
    </w:p>
    <w:p w:rsidR="004C74E7" w:rsidRPr="006A3638" w:rsidRDefault="00A14A86" w:rsidP="00EE3E0A">
      <w:pPr>
        <w:spacing w:after="0" w:line="240" w:lineRule="auto"/>
        <w:rPr>
          <w:rFonts w:ascii="Calibri" w:eastAsia="Calibri" w:hAnsi="Calibri" w:cs="Cordia New"/>
          <w:b/>
          <w:bCs/>
          <w:szCs w:val="28"/>
          <w:u w:val="single"/>
          <w:lang w:val="es-CR" w:bidi="th-TH"/>
        </w:rPr>
      </w:pPr>
      <w:r>
        <w:rPr>
          <w:rFonts w:ascii="Calibri" w:eastAsia="Calibri" w:hAnsi="Calibri" w:cs="Cordia New"/>
          <w:b/>
          <w:bCs/>
          <w:szCs w:val="28"/>
          <w:u w:val="single"/>
          <w:lang w:val="es-CR" w:bidi="th-TH"/>
        </w:rPr>
        <w:t>P</w:t>
      </w:r>
      <w:r w:rsidR="00BD639D" w:rsidRPr="006A3638">
        <w:rPr>
          <w:rFonts w:ascii="Calibri" w:eastAsia="Calibri" w:hAnsi="Calibri" w:cs="Cordia New"/>
          <w:b/>
          <w:bCs/>
          <w:szCs w:val="28"/>
          <w:u w:val="single"/>
          <w:lang w:val="es-CR" w:bidi="th-TH"/>
        </w:rPr>
        <w:t>ROCESO Y CICLO DEL PROYECTO</w:t>
      </w:r>
      <w:r w:rsidR="004C74E7" w:rsidRPr="006A3638">
        <w:rPr>
          <w:rFonts w:ascii="Calibri" w:eastAsia="Calibri" w:hAnsi="Calibri" w:cs="Cordia New"/>
          <w:b/>
          <w:bCs/>
          <w:szCs w:val="28"/>
          <w:u w:val="single"/>
          <w:lang w:val="es-CR" w:bidi="th-TH"/>
        </w:rPr>
        <w:t>:</w:t>
      </w:r>
    </w:p>
    <w:p w:rsidR="004C74E7" w:rsidRPr="006A3638" w:rsidRDefault="00BD639D" w:rsidP="00EE3E0A">
      <w:pPr>
        <w:spacing w:after="0" w:line="240" w:lineRule="auto"/>
        <w:jc w:val="both"/>
        <w:rPr>
          <w:rFonts w:ascii="Calibri" w:eastAsia="Batang" w:hAnsi="Calibri" w:cs="Calibri"/>
          <w:lang w:val="es-CR" w:eastAsia="ko-KR"/>
        </w:rPr>
      </w:pPr>
      <w:r w:rsidRPr="006A3638">
        <w:rPr>
          <w:rFonts w:ascii="Calibri" w:eastAsia="Calibri" w:hAnsi="Calibri" w:cs="Cordia New"/>
          <w:iCs/>
          <w:lang w:val="es-CR" w:bidi="th-TH"/>
        </w:rPr>
        <w:t xml:space="preserve">El proceso de </w:t>
      </w:r>
      <w:r w:rsidRPr="006A3638">
        <w:rPr>
          <w:rFonts w:ascii="Calibri" w:eastAsia="Calibri" w:hAnsi="Calibri" w:cs="Cordia New"/>
          <w:i/>
          <w:iCs/>
          <w:lang w:val="es-CR" w:bidi="th-TH"/>
        </w:rPr>
        <w:t xml:space="preserve">evaluar el proyecto </w:t>
      </w:r>
      <w:r w:rsidRPr="006A3638">
        <w:rPr>
          <w:rFonts w:ascii="Calibri" w:eastAsia="Calibri" w:hAnsi="Calibri" w:cs="Cordia New"/>
          <w:lang w:val="es-CR" w:bidi="th-TH"/>
        </w:rPr>
        <w:t xml:space="preserve">se lleva a cabo primordialmente durante la etapa de IMPLEMENTACIÓN </w:t>
      </w:r>
      <w:r w:rsidR="004C74E7" w:rsidRPr="006A3638">
        <w:rPr>
          <w:rFonts w:ascii="Calibri" w:eastAsia="Calibri" w:hAnsi="Calibri" w:cs="Cordia New"/>
          <w:lang w:val="es-CR" w:bidi="th-TH"/>
        </w:rPr>
        <w:t>(</w:t>
      </w:r>
      <w:r w:rsidRPr="006A3638">
        <w:rPr>
          <w:rFonts w:ascii="Calibri" w:eastAsia="Calibri" w:hAnsi="Calibri" w:cs="Cordia New"/>
          <w:lang w:val="es-CR" w:bidi="th-TH"/>
        </w:rPr>
        <w:t>evaluación de medio período</w:t>
      </w:r>
      <w:r w:rsidR="00A11E6D" w:rsidRPr="006A3638">
        <w:rPr>
          <w:rFonts w:ascii="Calibri" w:eastAsia="Calibri" w:hAnsi="Calibri" w:cs="Cordia New"/>
          <w:lang w:val="es-CR" w:bidi="th-TH"/>
        </w:rPr>
        <w:t xml:space="preserve">) </w:t>
      </w:r>
      <w:r w:rsidRPr="006A3638">
        <w:rPr>
          <w:rFonts w:ascii="Calibri" w:eastAsia="Calibri" w:hAnsi="Calibri" w:cs="Cordia New"/>
          <w:lang w:val="es-CR" w:bidi="th-TH"/>
        </w:rPr>
        <w:t>y la de FINALIZACIÓN</w:t>
      </w:r>
      <w:r w:rsidR="004C74E7" w:rsidRPr="006A3638">
        <w:rPr>
          <w:rFonts w:ascii="Calibri" w:eastAsia="Calibri" w:hAnsi="Calibri" w:cs="Cordia New"/>
          <w:lang w:val="es-CR" w:bidi="th-TH"/>
        </w:rPr>
        <w:t xml:space="preserve"> (</w:t>
      </w:r>
      <w:r w:rsidRPr="006A3638">
        <w:rPr>
          <w:rFonts w:ascii="Calibri" w:eastAsia="Calibri" w:hAnsi="Calibri" w:cs="Cordia New"/>
          <w:lang w:val="es-CR" w:bidi="th-TH"/>
        </w:rPr>
        <w:t>evaluación final</w:t>
      </w:r>
      <w:r w:rsidR="004C74E7" w:rsidRPr="006A3638">
        <w:rPr>
          <w:rFonts w:ascii="Calibri" w:eastAsia="Calibri" w:hAnsi="Calibri" w:cs="Cordia New"/>
          <w:lang w:val="es-CR" w:bidi="th-TH"/>
        </w:rPr>
        <w:t>),</w:t>
      </w:r>
      <w:r w:rsidRPr="006A3638">
        <w:rPr>
          <w:rFonts w:ascii="Calibri" w:eastAsia="Calibri" w:hAnsi="Calibri" w:cs="Cordia New"/>
          <w:lang w:val="es-CR" w:bidi="th-TH"/>
        </w:rPr>
        <w:t xml:space="preserve"> pero también requiere de acciones considerables durante la etapa de PLANIFICACIÓN. La calidad de los informes de evaluación y de sus resultados depende de la calidad y de la integridad </w:t>
      </w:r>
      <w:r w:rsidRPr="006A3638">
        <w:rPr>
          <w:rFonts w:ascii="Calibri" w:eastAsia="Calibri" w:hAnsi="Calibri" w:cs="Cordia New"/>
          <w:lang w:val="es-CR" w:eastAsia="ko-KR" w:bidi="th-TH"/>
        </w:rPr>
        <w:t xml:space="preserve">de las herramientas y los métodos utilizados en cada proceso previo del marco </w:t>
      </w:r>
      <w:r w:rsidR="001D1165">
        <w:rPr>
          <w:rFonts w:ascii="Calibri" w:eastAsia="Calibri" w:hAnsi="Calibri" w:cs="Cordia New"/>
          <w:lang w:val="es-CR" w:eastAsia="ko-KR" w:bidi="th-TH"/>
        </w:rPr>
        <w:t>DMEA</w:t>
      </w:r>
      <w:r w:rsidRPr="006A3638">
        <w:rPr>
          <w:rFonts w:ascii="Calibri" w:eastAsia="Calibri" w:hAnsi="Calibri" w:cs="Cordia New"/>
          <w:lang w:val="es-CR" w:eastAsia="ko-KR" w:bidi="th-TH"/>
        </w:rPr>
        <w:t xml:space="preserve">. Si uno de los métodos o de las herramientas más relevantes </w:t>
      </w:r>
      <w:r w:rsidR="004C74E7" w:rsidRPr="006A3638">
        <w:rPr>
          <w:rFonts w:ascii="Calibri" w:eastAsia="Batang" w:hAnsi="Calibri" w:cs="Calibri"/>
          <w:lang w:val="es-CR" w:eastAsia="ko-KR"/>
        </w:rPr>
        <w:t>(</w:t>
      </w:r>
      <w:r w:rsidRPr="006A3638">
        <w:rPr>
          <w:rFonts w:ascii="Calibri" w:eastAsia="Batang" w:hAnsi="Calibri" w:cs="Calibri"/>
          <w:lang w:val="es-CR" w:eastAsia="ko-KR"/>
        </w:rPr>
        <w:t xml:space="preserve">marco lógico, plan detallado de </w:t>
      </w:r>
      <w:r w:rsidR="004C74E7" w:rsidRPr="006A3638">
        <w:rPr>
          <w:rFonts w:ascii="Calibri" w:eastAsia="Batang" w:hAnsi="Calibri" w:cs="Calibri"/>
          <w:lang w:val="es-CR" w:eastAsia="ko-KR"/>
        </w:rPr>
        <w:t xml:space="preserve">M&amp;E plan, </w:t>
      </w:r>
      <w:r w:rsidR="00A14A86">
        <w:rPr>
          <w:rFonts w:ascii="Calibri" w:eastAsia="Batang" w:hAnsi="Calibri" w:cs="Calibri"/>
          <w:lang w:val="es-CR" w:eastAsia="ko-KR"/>
        </w:rPr>
        <w:t>línea de base</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 xml:space="preserve">es de baja calidad, entonces la calidad de la información y los datos utilizados </w:t>
      </w:r>
      <w:r w:rsidR="00A14A86">
        <w:rPr>
          <w:rFonts w:ascii="Calibri" w:eastAsia="Batang" w:hAnsi="Calibri" w:cs="Calibri"/>
          <w:lang w:val="es-CR" w:eastAsia="ko-KR"/>
        </w:rPr>
        <w:t xml:space="preserve">en procesos subsecuentes </w:t>
      </w:r>
      <w:r w:rsidRPr="006A3638">
        <w:rPr>
          <w:rFonts w:ascii="Calibri" w:eastAsia="Batang" w:hAnsi="Calibri" w:cs="Calibri"/>
          <w:lang w:val="es-CR" w:eastAsia="ko-KR"/>
        </w:rPr>
        <w:t xml:space="preserve">estará limitada </w:t>
      </w:r>
      <w:r w:rsidR="00A14A86">
        <w:rPr>
          <w:rFonts w:ascii="Calibri" w:eastAsia="Batang" w:hAnsi="Calibri" w:cs="Calibri"/>
          <w:lang w:val="es-CR" w:eastAsia="ko-KR"/>
        </w:rPr>
        <w:t xml:space="preserve">a la calidad más baja del proceso </w:t>
      </w:r>
      <w:r w:rsidR="00A14A86" w:rsidRPr="006A3638">
        <w:rPr>
          <w:rFonts w:ascii="Calibri" w:eastAsia="Batang" w:hAnsi="Calibri" w:cs="Calibri"/>
          <w:lang w:val="es-CR" w:eastAsia="ko-KR"/>
        </w:rPr>
        <w:t>precedente</w:t>
      </w:r>
      <w:r w:rsidR="004C74E7" w:rsidRPr="006A3638">
        <w:rPr>
          <w:rFonts w:ascii="Calibri" w:eastAsia="Batang" w:hAnsi="Calibri" w:cs="Calibri"/>
          <w:lang w:val="es-CR" w:eastAsia="ko-KR"/>
        </w:rPr>
        <w:t xml:space="preserve">. </w:t>
      </w:r>
    </w:p>
    <w:p w:rsidR="00A14A86" w:rsidRDefault="00A14A86" w:rsidP="00EE3E0A">
      <w:pPr>
        <w:spacing w:after="0" w:line="240" w:lineRule="auto"/>
        <w:jc w:val="both"/>
        <w:rPr>
          <w:rFonts w:ascii="Calibri" w:eastAsia="Calibri" w:hAnsi="Calibri" w:cs="Cordia New"/>
          <w:lang w:val="es-CR" w:bidi="th-TH"/>
        </w:rPr>
      </w:pPr>
    </w:p>
    <w:p w:rsidR="004C74E7" w:rsidRDefault="00BD639D" w:rsidP="00EE3E0A">
      <w:pPr>
        <w:spacing w:after="0" w:line="240" w:lineRule="auto"/>
        <w:jc w:val="both"/>
        <w:rPr>
          <w:rFonts w:ascii="Calibri" w:eastAsia="Calibri" w:hAnsi="Calibri" w:cs="Cordia New"/>
          <w:lang w:val="es-CR" w:bidi="th-TH"/>
        </w:rPr>
      </w:pPr>
      <w:r w:rsidRPr="006A3638">
        <w:rPr>
          <w:rFonts w:ascii="Calibri" w:eastAsia="Calibri" w:hAnsi="Calibri" w:cs="Cordia New"/>
          <w:lang w:val="es-CR" w:bidi="th-TH"/>
        </w:rPr>
        <w:lastRenderedPageBreak/>
        <w:t xml:space="preserve">El </w:t>
      </w:r>
      <w:r w:rsidRPr="006A3638">
        <w:rPr>
          <w:rFonts w:ascii="Calibri" w:eastAsia="Calibri" w:hAnsi="Calibri" w:cs="Cordia New"/>
          <w:i/>
          <w:lang w:val="es-CR" w:bidi="th-TH"/>
        </w:rPr>
        <w:t xml:space="preserve">plan inicial de </w:t>
      </w:r>
      <w:r w:rsidR="004C74E7" w:rsidRPr="006A3638">
        <w:rPr>
          <w:rFonts w:ascii="Calibri" w:eastAsia="Calibri" w:hAnsi="Calibri" w:cs="Cordia New"/>
          <w:i/>
          <w:iCs/>
          <w:lang w:val="es-CR" w:bidi="th-TH"/>
        </w:rPr>
        <w:t xml:space="preserve">M&amp;E </w:t>
      </w:r>
      <w:r w:rsidRPr="006A3638">
        <w:rPr>
          <w:rFonts w:ascii="Calibri" w:eastAsia="Calibri" w:hAnsi="Calibri" w:cs="Cordia New"/>
          <w:lang w:val="es-CR" w:bidi="th-TH"/>
        </w:rPr>
        <w:t xml:space="preserve">describe los tipos de evaluación que aplicará el proyecto (medio período y final) y los costos, el tiempo y las necesidades de dotación de personal. El </w:t>
      </w:r>
      <w:r w:rsidRPr="006A3638">
        <w:rPr>
          <w:rFonts w:ascii="Calibri" w:eastAsia="Calibri" w:hAnsi="Calibri" w:cs="Cordia New"/>
          <w:i/>
          <w:lang w:val="es-CR" w:bidi="th-TH"/>
        </w:rPr>
        <w:t>plan detallado de</w:t>
      </w:r>
      <w:r w:rsidRPr="006A3638">
        <w:rPr>
          <w:rFonts w:ascii="Calibri" w:eastAsia="Calibri" w:hAnsi="Calibri" w:cs="Cordia New"/>
          <w:lang w:val="es-CR" w:bidi="th-TH"/>
        </w:rPr>
        <w:t xml:space="preserve"> </w:t>
      </w:r>
      <w:r w:rsidR="004C74E7" w:rsidRPr="006A3638">
        <w:rPr>
          <w:rFonts w:ascii="Calibri" w:eastAsia="Calibri" w:hAnsi="Calibri" w:cs="Cordia New"/>
          <w:i/>
          <w:iCs/>
          <w:lang w:val="es-CR" w:bidi="th-TH"/>
        </w:rPr>
        <w:t xml:space="preserve">M&amp;E </w:t>
      </w:r>
      <w:r w:rsidR="001949C3" w:rsidRPr="006A3638">
        <w:rPr>
          <w:rFonts w:ascii="Calibri" w:eastAsia="Calibri" w:hAnsi="Calibri" w:cs="Cordia New"/>
          <w:lang w:val="es-CR" w:bidi="th-TH"/>
        </w:rPr>
        <w:t xml:space="preserve">describe qué información y datos del proyecto deberán recopilarse y la forma </w:t>
      </w:r>
      <w:r w:rsidR="00A14A86">
        <w:rPr>
          <w:rFonts w:ascii="Calibri" w:eastAsia="Calibri" w:hAnsi="Calibri" w:cs="Cordia New"/>
          <w:lang w:val="es-CR" w:bidi="th-TH"/>
        </w:rPr>
        <w:t>de hacerlo</w:t>
      </w:r>
      <w:r w:rsidR="001949C3" w:rsidRPr="006A3638">
        <w:rPr>
          <w:rFonts w:ascii="Calibri" w:eastAsia="Calibri" w:hAnsi="Calibri" w:cs="Cordia New"/>
          <w:lang w:val="es-CR" w:bidi="th-TH"/>
        </w:rPr>
        <w:t xml:space="preserve">, al tomar en consideración el propósito propuesto de la evaluación del proyecto. Si bien estos procesos son integrales en cuanto al logro de resultados de calidad de la evaluación, la mayor parte del tiempo y de los esfuerzos para finalizarla con éxito se lleva a cabo al momento de implementarla, lo cual requiere de su planificación, su gestión y el uso de sus resultados. Hay tres etapas principales en el proceso de </w:t>
      </w:r>
      <w:r w:rsidR="001949C3" w:rsidRPr="006A3638">
        <w:rPr>
          <w:rFonts w:ascii="Calibri" w:eastAsia="Calibri" w:hAnsi="Calibri" w:cs="Cordia New"/>
          <w:i/>
          <w:lang w:val="es-CR" w:bidi="th-TH"/>
        </w:rPr>
        <w:t>evaluar el proyecto</w:t>
      </w:r>
      <w:r w:rsidR="001949C3" w:rsidRPr="006A3638">
        <w:rPr>
          <w:rFonts w:ascii="Calibri" w:eastAsia="Calibri" w:hAnsi="Calibri" w:cs="Cordia New"/>
          <w:lang w:val="es-CR" w:bidi="th-TH"/>
        </w:rPr>
        <w:t xml:space="preserve">, a saber: </w:t>
      </w:r>
      <w:r w:rsidR="004C74E7" w:rsidRPr="006A3638">
        <w:rPr>
          <w:rFonts w:ascii="Calibri" w:eastAsia="Calibri" w:hAnsi="Calibri" w:cs="Cordia New"/>
          <w:lang w:val="es-CR" w:bidi="th-TH"/>
        </w:rPr>
        <w:t xml:space="preserve"> </w:t>
      </w:r>
    </w:p>
    <w:p w:rsidR="00F25584" w:rsidRPr="006A3638" w:rsidRDefault="00F25584" w:rsidP="00EE3E0A">
      <w:pPr>
        <w:spacing w:after="0" w:line="240" w:lineRule="auto"/>
        <w:jc w:val="both"/>
        <w:rPr>
          <w:rFonts w:ascii="Calibri" w:eastAsia="Batang" w:hAnsi="Calibri" w:cs="Calibri"/>
          <w:lang w:val="es-CR" w:eastAsia="ko-KR"/>
        </w:rPr>
      </w:pPr>
    </w:p>
    <w:p w:rsidR="004C74E7" w:rsidRPr="006A3638" w:rsidRDefault="001949C3" w:rsidP="0094403E">
      <w:pPr>
        <w:numPr>
          <w:ilvl w:val="0"/>
          <w:numId w:val="3"/>
        </w:numPr>
        <w:spacing w:after="0" w:line="240" w:lineRule="auto"/>
        <w:rPr>
          <w:rFonts w:ascii="Calibri" w:eastAsia="Calibri" w:hAnsi="Calibri" w:cs="Cordia New"/>
          <w:lang w:val="es-CR" w:bidi="th-TH"/>
        </w:rPr>
      </w:pPr>
      <w:r w:rsidRPr="006A3638">
        <w:rPr>
          <w:rFonts w:ascii="Calibri" w:eastAsia="Calibri" w:hAnsi="Calibri" w:cs="Cordia New"/>
          <w:lang w:val="es-CR" w:bidi="th-TH"/>
        </w:rPr>
        <w:t>Planificación de la evaluación</w:t>
      </w:r>
    </w:p>
    <w:p w:rsidR="004C74E7" w:rsidRPr="006A3638" w:rsidRDefault="001949C3" w:rsidP="0094403E">
      <w:pPr>
        <w:numPr>
          <w:ilvl w:val="0"/>
          <w:numId w:val="3"/>
        </w:numPr>
        <w:spacing w:after="0" w:line="240" w:lineRule="auto"/>
        <w:rPr>
          <w:rFonts w:ascii="Calibri" w:eastAsia="Calibri" w:hAnsi="Calibri" w:cs="Cordia New"/>
          <w:lang w:val="es-CR" w:bidi="th-TH"/>
        </w:rPr>
      </w:pPr>
      <w:r w:rsidRPr="006A3638">
        <w:rPr>
          <w:rFonts w:ascii="Calibri" w:eastAsia="Calibri" w:hAnsi="Calibri" w:cs="Cordia New"/>
          <w:lang w:val="es-CR" w:bidi="th-TH"/>
        </w:rPr>
        <w:t>Gestión de la evaluación</w:t>
      </w:r>
    </w:p>
    <w:p w:rsidR="004C74E7" w:rsidRPr="006A3638" w:rsidRDefault="001949C3" w:rsidP="0094403E">
      <w:pPr>
        <w:numPr>
          <w:ilvl w:val="0"/>
          <w:numId w:val="3"/>
        </w:numPr>
        <w:spacing w:after="0" w:line="240" w:lineRule="auto"/>
        <w:rPr>
          <w:rFonts w:ascii="Calibri" w:eastAsia="Calibri" w:hAnsi="Calibri" w:cs="Cordia New"/>
          <w:lang w:val="es-CR" w:bidi="th-TH"/>
        </w:rPr>
      </w:pPr>
      <w:r w:rsidRPr="006A3638">
        <w:rPr>
          <w:rFonts w:ascii="Calibri" w:eastAsia="Calibri" w:hAnsi="Calibri" w:cs="Cordia New"/>
          <w:lang w:val="es-CR" w:bidi="th-TH"/>
        </w:rPr>
        <w:t>Uso de los resultados de la evaluación del proyecto</w:t>
      </w:r>
      <w:r w:rsidR="00285C8D" w:rsidRPr="006A3638">
        <w:rPr>
          <w:rFonts w:ascii="Calibri" w:eastAsia="Calibri" w:hAnsi="Calibri" w:cs="Cordia New"/>
          <w:lang w:val="es-CR" w:bidi="th-TH"/>
        </w:rPr>
        <w:t>.</w:t>
      </w:r>
    </w:p>
    <w:p w:rsidR="0061666A" w:rsidRPr="006A3638" w:rsidRDefault="0061666A" w:rsidP="00EE3E0A">
      <w:pPr>
        <w:spacing w:after="0" w:line="240" w:lineRule="auto"/>
        <w:rPr>
          <w:rFonts w:ascii="Calibri" w:eastAsia="Calibri" w:hAnsi="Calibri" w:cs="Cordia New"/>
          <w:b/>
          <w:bCs/>
          <w:szCs w:val="28"/>
          <w:u w:val="single"/>
          <w:lang w:val="es-CR" w:bidi="th-TH"/>
        </w:rPr>
      </w:pPr>
    </w:p>
    <w:p w:rsidR="004C74E7" w:rsidRPr="006A3638" w:rsidRDefault="001949C3" w:rsidP="00EE3E0A">
      <w:pPr>
        <w:spacing w:after="0" w:line="240" w:lineRule="auto"/>
        <w:rPr>
          <w:rFonts w:ascii="Calibri" w:eastAsia="Calibri" w:hAnsi="Calibri" w:cs="Cordia New"/>
          <w:szCs w:val="28"/>
          <w:lang w:val="es-CR" w:bidi="th-TH"/>
        </w:rPr>
      </w:pPr>
      <w:r w:rsidRPr="006A3638">
        <w:rPr>
          <w:rFonts w:ascii="Calibri" w:eastAsia="Calibri" w:hAnsi="Calibri" w:cs="Cordia New"/>
          <w:b/>
          <w:bCs/>
          <w:szCs w:val="28"/>
          <w:u w:val="single"/>
          <w:lang w:val="es-CR" w:bidi="th-TH"/>
        </w:rPr>
        <w:t>CÓMO NOS PUEDE AYUDAR EN NUESTRAS LABORES</w:t>
      </w:r>
    </w:p>
    <w:p w:rsidR="004C74E7" w:rsidRPr="006A3638" w:rsidRDefault="001949C3" w:rsidP="0094403E">
      <w:pPr>
        <w:numPr>
          <w:ilvl w:val="0"/>
          <w:numId w:val="16"/>
        </w:numPr>
        <w:spacing w:after="0" w:line="240" w:lineRule="auto"/>
        <w:ind w:right="-180"/>
        <w:rPr>
          <w:rFonts w:ascii="Calibri" w:eastAsia="Calibri" w:hAnsi="Calibri" w:cs="Cordia New"/>
          <w:szCs w:val="28"/>
          <w:lang w:val="es-CR" w:bidi="th-TH"/>
        </w:rPr>
      </w:pPr>
      <w:r w:rsidRPr="006A3638">
        <w:rPr>
          <w:rFonts w:ascii="Calibri" w:eastAsia="Calibri" w:hAnsi="Calibri" w:cs="Cordia New"/>
          <w:szCs w:val="28"/>
          <w:lang w:val="es-CR" w:bidi="th-TH"/>
        </w:rPr>
        <w:t xml:space="preserve">La identificación de preguntas durante </w:t>
      </w:r>
      <w:r w:rsidR="001537DE" w:rsidRPr="006A3638">
        <w:rPr>
          <w:rFonts w:ascii="Calibri" w:eastAsia="Calibri" w:hAnsi="Calibri" w:cs="Cordia New"/>
          <w:szCs w:val="28"/>
          <w:lang w:val="es-CR" w:bidi="th-TH"/>
        </w:rPr>
        <w:t xml:space="preserve">la etapa de planificación </w:t>
      </w:r>
      <w:r w:rsidRPr="006A3638">
        <w:rPr>
          <w:rFonts w:ascii="Calibri" w:eastAsia="Calibri" w:hAnsi="Calibri" w:cs="Cordia New"/>
          <w:szCs w:val="28"/>
          <w:lang w:val="es-CR" w:bidi="th-TH"/>
        </w:rPr>
        <w:t xml:space="preserve">y </w:t>
      </w:r>
      <w:r w:rsidR="001537DE" w:rsidRPr="006A3638">
        <w:rPr>
          <w:rFonts w:ascii="Calibri" w:eastAsia="Calibri" w:hAnsi="Calibri" w:cs="Cordia New"/>
          <w:szCs w:val="28"/>
          <w:lang w:val="es-CR" w:bidi="th-TH"/>
        </w:rPr>
        <w:t xml:space="preserve">posteriormente </w:t>
      </w:r>
      <w:r w:rsidRPr="006A3638">
        <w:rPr>
          <w:rFonts w:ascii="Calibri" w:eastAsia="Calibri" w:hAnsi="Calibri" w:cs="Cordia New"/>
          <w:szCs w:val="28"/>
          <w:lang w:val="es-CR" w:bidi="th-TH"/>
        </w:rPr>
        <w:t xml:space="preserve">su revisión continua y reformulación según vaya avanzando el proyecto ayudarán a elaborar preguntas relevantes y centradas para la evaluación. </w:t>
      </w:r>
    </w:p>
    <w:p w:rsidR="004C74E7" w:rsidRPr="006A3638" w:rsidRDefault="001949C3" w:rsidP="0094403E">
      <w:pPr>
        <w:numPr>
          <w:ilvl w:val="0"/>
          <w:numId w:val="16"/>
        </w:numPr>
        <w:spacing w:after="0" w:line="240" w:lineRule="auto"/>
        <w:rPr>
          <w:rFonts w:ascii="Calibri" w:eastAsia="Calibri" w:hAnsi="Calibri" w:cs="Cordia New"/>
          <w:szCs w:val="28"/>
          <w:lang w:val="es-CR" w:bidi="th-TH"/>
        </w:rPr>
      </w:pPr>
      <w:r w:rsidRPr="006A3638">
        <w:rPr>
          <w:rFonts w:ascii="Calibri" w:eastAsia="Calibri" w:hAnsi="Calibri" w:cs="Cordia New"/>
          <w:szCs w:val="28"/>
          <w:lang w:val="es-CR" w:bidi="th-TH"/>
        </w:rPr>
        <w:t>La planificación antes de la evaluación, a través de la finalización de</w:t>
      </w:r>
      <w:r w:rsidR="00A14A86">
        <w:rPr>
          <w:rFonts w:ascii="Calibri" w:eastAsia="Calibri" w:hAnsi="Calibri" w:cs="Cordia New"/>
          <w:szCs w:val="28"/>
          <w:lang w:val="es-CR" w:bidi="th-TH"/>
        </w:rPr>
        <w:t xml:space="preserve"> </w:t>
      </w:r>
      <w:r w:rsidRPr="006A3638">
        <w:rPr>
          <w:rFonts w:ascii="Calibri" w:eastAsia="Calibri" w:hAnsi="Calibri" w:cs="Cordia New"/>
          <w:szCs w:val="28"/>
          <w:lang w:val="es-CR" w:bidi="th-TH"/>
        </w:rPr>
        <w:t>l</w:t>
      </w:r>
      <w:r w:rsidR="00A14A86">
        <w:rPr>
          <w:rFonts w:ascii="Calibri" w:eastAsia="Calibri" w:hAnsi="Calibri" w:cs="Cordia New"/>
          <w:szCs w:val="28"/>
          <w:lang w:val="es-CR" w:bidi="th-TH"/>
        </w:rPr>
        <w:t>os</w:t>
      </w:r>
      <w:r w:rsidRPr="006A3638">
        <w:rPr>
          <w:rFonts w:ascii="Calibri" w:eastAsia="Calibri" w:hAnsi="Calibri" w:cs="Cordia New"/>
          <w:szCs w:val="28"/>
          <w:lang w:val="es-CR" w:bidi="th-TH"/>
        </w:rPr>
        <w:t xml:space="preserve"> </w:t>
      </w:r>
      <w:r w:rsidRPr="00144FEA">
        <w:rPr>
          <w:rFonts w:ascii="Calibri" w:eastAsia="Calibri" w:hAnsi="Calibri" w:cs="Cordia New"/>
          <w:szCs w:val="28"/>
          <w:u w:val="single"/>
          <w:lang w:val="es-CR" w:bidi="th-TH"/>
        </w:rPr>
        <w:t>TdR</w:t>
      </w:r>
      <w:r w:rsidR="00A14A86">
        <w:rPr>
          <w:rFonts w:ascii="Calibri" w:eastAsia="Calibri" w:hAnsi="Calibri" w:cs="Cordia New"/>
          <w:szCs w:val="28"/>
          <w:u w:val="single"/>
          <w:lang w:val="es-CR" w:bidi="th-TH"/>
        </w:rPr>
        <w:t xml:space="preserve"> de ésta</w:t>
      </w:r>
      <w:r w:rsidR="004C74E7" w:rsidRPr="006A3638">
        <w:rPr>
          <w:rFonts w:ascii="Calibri" w:eastAsia="Calibri" w:hAnsi="Calibri" w:cs="Cordia New"/>
          <w:szCs w:val="28"/>
          <w:lang w:val="es-CR" w:bidi="th-TH"/>
        </w:rPr>
        <w:t>,</w:t>
      </w:r>
      <w:r w:rsidRPr="006A3638">
        <w:rPr>
          <w:rFonts w:ascii="Calibri" w:eastAsia="Calibri" w:hAnsi="Calibri" w:cs="Cordia New"/>
          <w:szCs w:val="28"/>
          <w:lang w:val="es-CR" w:bidi="th-TH"/>
        </w:rPr>
        <w:t xml:space="preserve"> ayuda a velar por que </w:t>
      </w:r>
      <w:r w:rsidR="00A14A86">
        <w:rPr>
          <w:rFonts w:ascii="Calibri" w:eastAsia="Calibri" w:hAnsi="Calibri" w:cs="Cordia New"/>
          <w:szCs w:val="28"/>
          <w:lang w:val="es-CR" w:bidi="th-TH"/>
        </w:rPr>
        <w:t>sus</w:t>
      </w:r>
      <w:r w:rsidRPr="006A3638">
        <w:rPr>
          <w:rFonts w:ascii="Calibri" w:eastAsia="Calibri" w:hAnsi="Calibri" w:cs="Cordia New"/>
          <w:szCs w:val="28"/>
          <w:lang w:val="es-CR" w:bidi="th-TH"/>
        </w:rPr>
        <w:t xml:space="preserve"> resultados satisfagan las necesidades del proyecto y de las partes interesadas. </w:t>
      </w:r>
    </w:p>
    <w:p w:rsidR="004C74E7" w:rsidRPr="006A3638" w:rsidRDefault="001949C3" w:rsidP="0094403E">
      <w:pPr>
        <w:numPr>
          <w:ilvl w:val="0"/>
          <w:numId w:val="16"/>
        </w:numPr>
        <w:spacing w:after="0" w:line="240" w:lineRule="auto"/>
        <w:rPr>
          <w:rFonts w:ascii="Calibri" w:eastAsia="Calibri" w:hAnsi="Calibri" w:cs="Cordia New"/>
          <w:szCs w:val="28"/>
          <w:lang w:val="es-CR" w:bidi="th-TH"/>
        </w:rPr>
      </w:pPr>
      <w:r w:rsidRPr="006A3638">
        <w:rPr>
          <w:rFonts w:ascii="Calibri" w:eastAsia="Calibri" w:hAnsi="Calibri" w:cs="Cordia New"/>
          <w:szCs w:val="28"/>
          <w:lang w:val="es-CR" w:bidi="th-TH"/>
        </w:rPr>
        <w:t xml:space="preserve">Una gestión de cerca del/de la evaluador(a) y </w:t>
      </w:r>
      <w:r w:rsidR="00814B38" w:rsidRPr="006A3638">
        <w:rPr>
          <w:rFonts w:ascii="Calibri" w:eastAsia="Calibri" w:hAnsi="Calibri" w:cs="Cordia New"/>
          <w:szCs w:val="28"/>
          <w:lang w:val="es-CR" w:bidi="th-TH"/>
        </w:rPr>
        <w:t xml:space="preserve">el requisito de que se compartan los múltiples borradores del </w:t>
      </w:r>
      <w:r w:rsidR="00814B38" w:rsidRPr="006A3638">
        <w:rPr>
          <w:rFonts w:ascii="Calibri" w:eastAsia="Calibri" w:hAnsi="Calibri" w:cs="Cordia New"/>
          <w:szCs w:val="28"/>
          <w:u w:val="single"/>
          <w:lang w:val="es-CR" w:bidi="th-TH"/>
        </w:rPr>
        <w:t>informe de evaluació</w:t>
      </w:r>
      <w:r w:rsidR="00814B38" w:rsidRPr="006A3638">
        <w:rPr>
          <w:rFonts w:ascii="Calibri" w:eastAsia="Calibri" w:hAnsi="Calibri" w:cs="Cordia New"/>
          <w:szCs w:val="28"/>
          <w:lang w:val="es-CR" w:bidi="th-TH"/>
        </w:rPr>
        <w:t xml:space="preserve">n con el/la gerente de ésta, velará por que </w:t>
      </w:r>
      <w:r w:rsidR="001537DE" w:rsidRPr="006A3638">
        <w:rPr>
          <w:rFonts w:ascii="Calibri" w:eastAsia="Calibri" w:hAnsi="Calibri" w:cs="Cordia New"/>
          <w:szCs w:val="28"/>
          <w:lang w:val="es-CR" w:bidi="th-TH"/>
        </w:rPr>
        <w:t xml:space="preserve">este informe </w:t>
      </w:r>
      <w:r w:rsidR="00814B38" w:rsidRPr="006A3638">
        <w:rPr>
          <w:rFonts w:ascii="Calibri" w:eastAsia="Calibri" w:hAnsi="Calibri" w:cs="Cordia New"/>
          <w:szCs w:val="28"/>
          <w:lang w:val="es-CR" w:bidi="th-TH"/>
        </w:rPr>
        <w:t xml:space="preserve">responda </w:t>
      </w:r>
      <w:r w:rsidR="001537DE" w:rsidRPr="006A3638">
        <w:rPr>
          <w:rFonts w:ascii="Calibri" w:eastAsia="Calibri" w:hAnsi="Calibri" w:cs="Cordia New"/>
          <w:szCs w:val="28"/>
          <w:lang w:val="es-CR" w:bidi="th-TH"/>
        </w:rPr>
        <w:t xml:space="preserve">a </w:t>
      </w:r>
      <w:r w:rsidR="00814B38" w:rsidRPr="006A3638">
        <w:rPr>
          <w:rFonts w:ascii="Calibri" w:eastAsia="Calibri" w:hAnsi="Calibri" w:cs="Cordia New"/>
          <w:szCs w:val="28"/>
          <w:lang w:val="es-CR" w:bidi="th-TH"/>
        </w:rPr>
        <w:t>todas las preguntas y aborde todos los aspectos de</w:t>
      </w:r>
      <w:r w:rsidR="00A14A86">
        <w:rPr>
          <w:rFonts w:ascii="Calibri" w:eastAsia="Calibri" w:hAnsi="Calibri" w:cs="Cordia New"/>
          <w:szCs w:val="28"/>
          <w:lang w:val="es-CR" w:bidi="th-TH"/>
        </w:rPr>
        <w:t xml:space="preserve"> </w:t>
      </w:r>
      <w:r w:rsidR="00814B38" w:rsidRPr="006A3638">
        <w:rPr>
          <w:rFonts w:ascii="Calibri" w:eastAsia="Calibri" w:hAnsi="Calibri" w:cs="Cordia New"/>
          <w:szCs w:val="28"/>
          <w:lang w:val="es-CR" w:bidi="th-TH"/>
        </w:rPr>
        <w:t>l</w:t>
      </w:r>
      <w:r w:rsidR="00A14A86">
        <w:rPr>
          <w:rFonts w:ascii="Calibri" w:eastAsia="Calibri" w:hAnsi="Calibri" w:cs="Cordia New"/>
          <w:szCs w:val="28"/>
          <w:lang w:val="es-CR" w:bidi="th-TH"/>
        </w:rPr>
        <w:t>os</w:t>
      </w:r>
      <w:r w:rsidR="00814B38" w:rsidRPr="006A3638">
        <w:rPr>
          <w:rFonts w:ascii="Calibri" w:eastAsia="Calibri" w:hAnsi="Calibri" w:cs="Cordia New"/>
          <w:szCs w:val="28"/>
          <w:lang w:val="es-CR" w:bidi="th-TH"/>
        </w:rPr>
        <w:t xml:space="preserve"> </w:t>
      </w:r>
      <w:r w:rsidR="00814B38" w:rsidRPr="00144FEA">
        <w:rPr>
          <w:rFonts w:ascii="Calibri" w:eastAsia="Calibri" w:hAnsi="Calibri" w:cs="Cordia New"/>
          <w:szCs w:val="28"/>
          <w:u w:val="single"/>
          <w:lang w:val="es-CR" w:bidi="th-TH"/>
        </w:rPr>
        <w:t>TdR</w:t>
      </w:r>
      <w:r w:rsidR="00814B38" w:rsidRPr="006A3638">
        <w:rPr>
          <w:rFonts w:ascii="Calibri" w:eastAsia="Calibri" w:hAnsi="Calibri" w:cs="Cordia New"/>
          <w:szCs w:val="28"/>
          <w:lang w:val="es-CR" w:bidi="th-TH"/>
        </w:rPr>
        <w:t xml:space="preserve">. </w:t>
      </w:r>
    </w:p>
    <w:p w:rsidR="004C74E7" w:rsidRPr="006A3638" w:rsidRDefault="00814B38" w:rsidP="0094403E">
      <w:pPr>
        <w:numPr>
          <w:ilvl w:val="0"/>
          <w:numId w:val="16"/>
        </w:numPr>
        <w:spacing w:after="0" w:line="240" w:lineRule="auto"/>
        <w:rPr>
          <w:rFonts w:ascii="Calibri" w:eastAsia="Calibri" w:hAnsi="Calibri" w:cs="Cordia New"/>
          <w:szCs w:val="28"/>
          <w:lang w:val="es-CR" w:bidi="th-TH"/>
        </w:rPr>
      </w:pPr>
      <w:r w:rsidRPr="006A3638">
        <w:rPr>
          <w:rFonts w:ascii="Calibri" w:eastAsia="Calibri" w:hAnsi="Calibri" w:cs="Cordia New"/>
          <w:szCs w:val="28"/>
          <w:lang w:val="es-CR" w:bidi="th-TH"/>
        </w:rPr>
        <w:t xml:space="preserve">La planificación de la forma en que se utilizarán los resultados de la evaluación </w:t>
      </w:r>
      <w:r w:rsidR="004C74E7" w:rsidRPr="006A3638">
        <w:rPr>
          <w:rFonts w:ascii="Calibri" w:eastAsia="Calibri" w:hAnsi="Calibri" w:cs="Cordia New"/>
          <w:szCs w:val="28"/>
          <w:lang w:val="es-CR" w:bidi="th-TH"/>
        </w:rPr>
        <w:t>(</w:t>
      </w:r>
      <w:r w:rsidRPr="006A3638">
        <w:rPr>
          <w:rFonts w:ascii="Calibri" w:eastAsia="Calibri" w:hAnsi="Calibri" w:cs="Cordia New"/>
          <w:szCs w:val="28"/>
          <w:u w:val="single"/>
          <w:lang w:val="es-CR" w:bidi="th-TH"/>
        </w:rPr>
        <w:t>plan sobre el uso de la evaluación</w:t>
      </w:r>
      <w:r w:rsidR="004C74E7" w:rsidRPr="006A3638">
        <w:rPr>
          <w:rFonts w:ascii="Calibri" w:eastAsia="Calibri" w:hAnsi="Calibri" w:cs="Cordia New"/>
          <w:szCs w:val="28"/>
          <w:lang w:val="es-CR" w:bidi="th-TH"/>
        </w:rPr>
        <w:t xml:space="preserve">) </w:t>
      </w:r>
      <w:r w:rsidRPr="006A3638">
        <w:rPr>
          <w:rFonts w:ascii="Calibri" w:eastAsia="Calibri" w:hAnsi="Calibri" w:cs="Cordia New"/>
          <w:szCs w:val="28"/>
          <w:lang w:val="es-CR" w:bidi="th-TH"/>
        </w:rPr>
        <w:t xml:space="preserve">antes de </w:t>
      </w:r>
      <w:r w:rsidR="00F25584">
        <w:rPr>
          <w:rFonts w:ascii="Calibri" w:eastAsia="Calibri" w:hAnsi="Calibri" w:cs="Cordia New"/>
          <w:szCs w:val="28"/>
          <w:lang w:val="es-CR" w:bidi="th-TH"/>
        </w:rPr>
        <w:t xml:space="preserve">iniciar los TdR de ésta, velará </w:t>
      </w:r>
      <w:r w:rsidRPr="006A3638">
        <w:rPr>
          <w:rFonts w:ascii="Calibri" w:eastAsia="Calibri" w:hAnsi="Calibri" w:cs="Cordia New"/>
          <w:szCs w:val="28"/>
          <w:lang w:val="es-CR" w:bidi="th-TH"/>
        </w:rPr>
        <w:t>po</w:t>
      </w:r>
      <w:r w:rsidR="001537DE" w:rsidRPr="006A3638">
        <w:rPr>
          <w:rFonts w:ascii="Calibri" w:eastAsia="Calibri" w:hAnsi="Calibri" w:cs="Cordia New"/>
          <w:szCs w:val="28"/>
          <w:lang w:val="es-CR" w:bidi="th-TH"/>
        </w:rPr>
        <w:t>r</w:t>
      </w:r>
      <w:r w:rsidRPr="006A3638">
        <w:rPr>
          <w:rFonts w:ascii="Calibri" w:eastAsia="Calibri" w:hAnsi="Calibri" w:cs="Cordia New"/>
          <w:szCs w:val="28"/>
          <w:lang w:val="es-CR" w:bidi="th-TH"/>
        </w:rPr>
        <w:t xml:space="preserve"> que los resultados sean útiles para todos las partes interesadas del proyecto. </w:t>
      </w:r>
    </w:p>
    <w:p w:rsidR="004C74E7" w:rsidRPr="006A3638" w:rsidRDefault="004C74E7" w:rsidP="00EE3E0A">
      <w:pPr>
        <w:spacing w:after="0" w:line="240" w:lineRule="auto"/>
        <w:rPr>
          <w:rFonts w:ascii="Calibri" w:eastAsia="Calibri" w:hAnsi="Calibri" w:cs="Cordia New"/>
          <w:b/>
          <w:bCs/>
          <w:szCs w:val="28"/>
          <w:u w:val="single"/>
          <w:lang w:val="es-CR" w:bidi="th-TH"/>
        </w:rPr>
      </w:pPr>
    </w:p>
    <w:p w:rsidR="004C74E7" w:rsidRPr="006A3638" w:rsidRDefault="00F23BE0" w:rsidP="00EE3E0A">
      <w:pPr>
        <w:spacing w:after="0" w:line="240" w:lineRule="auto"/>
        <w:rPr>
          <w:rFonts w:ascii="Calibri" w:eastAsia="Calibri" w:hAnsi="Calibri" w:cs="Cordia New"/>
          <w:b/>
          <w:bCs/>
          <w:szCs w:val="28"/>
          <w:u w:val="single"/>
          <w:lang w:val="es-CR" w:bidi="th-TH"/>
        </w:rPr>
      </w:pPr>
      <w:r w:rsidRPr="006A3638">
        <w:rPr>
          <w:rFonts w:ascii="Calibri" w:eastAsia="Calibri" w:hAnsi="Calibri" w:cs="Cordia New"/>
          <w:b/>
          <w:bCs/>
          <w:szCs w:val="28"/>
          <w:u w:val="single"/>
          <w:lang w:val="es-CR" w:bidi="th-TH"/>
        </w:rPr>
        <w:t>GU</w:t>
      </w:r>
      <w:r w:rsidR="001537DE" w:rsidRPr="006A3638">
        <w:rPr>
          <w:rFonts w:ascii="Calibri" w:eastAsia="Calibri" w:hAnsi="Calibri" w:cs="Cordia New"/>
          <w:b/>
          <w:bCs/>
          <w:szCs w:val="28"/>
          <w:u w:val="single"/>
          <w:lang w:val="es-CR" w:bidi="th-TH"/>
        </w:rPr>
        <w:t>ÍA</w:t>
      </w:r>
      <w:r w:rsidRPr="006A3638">
        <w:rPr>
          <w:rFonts w:ascii="Calibri" w:eastAsia="Calibri" w:hAnsi="Calibri" w:cs="Cordia New"/>
          <w:b/>
          <w:bCs/>
          <w:szCs w:val="28"/>
          <w:u w:val="single"/>
          <w:lang w:val="es-CR" w:bidi="th-TH"/>
        </w:rPr>
        <w:t xml:space="preserve"> – MANUAL</w:t>
      </w:r>
      <w:r w:rsidR="001537DE" w:rsidRPr="006A3638">
        <w:rPr>
          <w:rFonts w:ascii="Calibri" w:eastAsia="Calibri" w:hAnsi="Calibri" w:cs="Cordia New"/>
          <w:b/>
          <w:bCs/>
          <w:szCs w:val="28"/>
          <w:u w:val="single"/>
          <w:lang w:val="es-CR" w:bidi="th-TH"/>
        </w:rPr>
        <w:t xml:space="preserve"> D</w:t>
      </w:r>
      <w:r w:rsidR="00A14A86">
        <w:rPr>
          <w:rFonts w:ascii="Calibri" w:eastAsia="Calibri" w:hAnsi="Calibri" w:cs="Cordia New"/>
          <w:b/>
          <w:bCs/>
          <w:szCs w:val="28"/>
          <w:u w:val="single"/>
          <w:lang w:val="es-CR" w:bidi="th-TH"/>
        </w:rPr>
        <w:t xml:space="preserve"> </w:t>
      </w:r>
      <w:r w:rsidR="001537DE" w:rsidRPr="006A3638">
        <w:rPr>
          <w:rFonts w:ascii="Calibri" w:eastAsia="Calibri" w:hAnsi="Calibri" w:cs="Cordia New"/>
          <w:b/>
          <w:bCs/>
          <w:szCs w:val="28"/>
          <w:u w:val="single"/>
          <w:lang w:val="es-CR" w:bidi="th-TH"/>
        </w:rPr>
        <w:t>EL PROCESO</w:t>
      </w:r>
      <w:r w:rsidR="004C74E7" w:rsidRPr="006A3638">
        <w:rPr>
          <w:rFonts w:ascii="Calibri" w:eastAsia="Calibri" w:hAnsi="Calibri" w:cs="Cordia New"/>
          <w:b/>
          <w:bCs/>
          <w:szCs w:val="28"/>
          <w:u w:val="single"/>
          <w:lang w:val="es-CR" w:bidi="th-TH"/>
        </w:rPr>
        <w:t xml:space="preserve">: </w:t>
      </w:r>
    </w:p>
    <w:p w:rsidR="00F25584" w:rsidRDefault="001537DE"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Las guías de este proceso son dos módulos (</w:t>
      </w:r>
      <w:r w:rsidRPr="006A3638">
        <w:rPr>
          <w:lang w:val="es-CR"/>
        </w:rPr>
        <w:t>Preparándose para una evaluación</w:t>
      </w:r>
      <w:r w:rsidR="00144FEA">
        <w:rPr>
          <w:rStyle w:val="FootnoteReference"/>
          <w:lang w:val="es-CR"/>
        </w:rPr>
        <w:footnoteReference w:id="1"/>
      </w:r>
      <w:r w:rsidRPr="006A3638">
        <w:rPr>
          <w:lang w:val="es-CR"/>
        </w:rPr>
        <w:t xml:space="preserve">, por un lado, </w:t>
      </w:r>
      <w:r w:rsidRPr="006A3638">
        <w:rPr>
          <w:rFonts w:ascii="Calibri" w:eastAsia="Calibri" w:hAnsi="Calibri" w:cs="Cordia New"/>
          <w:lang w:val="es-CR" w:bidi="th-TH"/>
        </w:rPr>
        <w:t xml:space="preserve"> y</w:t>
      </w:r>
      <w:r w:rsidRPr="006A3638">
        <w:rPr>
          <w:rFonts w:ascii="Calibri" w:eastAsia="Batang" w:hAnsi="Calibri" w:cs="Calibri"/>
          <w:lang w:val="es-CR" w:eastAsia="ko-KR"/>
        </w:rPr>
        <w:t xml:space="preserve"> Gestión e implementación de una evaluación</w:t>
      </w:r>
      <w:r w:rsidR="00144FEA">
        <w:rPr>
          <w:rStyle w:val="FootnoteReference"/>
          <w:rFonts w:ascii="Calibri" w:eastAsia="Batang" w:hAnsi="Calibri" w:cs="Calibri"/>
          <w:lang w:val="es-CR" w:eastAsia="ko-KR"/>
        </w:rPr>
        <w:footnoteReference w:id="2"/>
      </w:r>
      <w:r w:rsidRPr="006A3638">
        <w:rPr>
          <w:rFonts w:ascii="Calibri" w:eastAsia="Batang" w:hAnsi="Calibri" w:cs="Calibri"/>
          <w:lang w:val="es-CR" w:eastAsia="ko-KR"/>
        </w:rPr>
        <w:t xml:space="preserve">, por otro), los cuales se tomaron de la serie de módulos de </w:t>
      </w:r>
      <w:r w:rsidR="004C74E7" w:rsidRPr="006A3638">
        <w:rPr>
          <w:rFonts w:ascii="Calibri" w:eastAsia="Batang" w:hAnsi="Calibri" w:cs="Calibri"/>
          <w:lang w:val="es-CR" w:eastAsia="ko-KR"/>
        </w:rPr>
        <w:t xml:space="preserve">M&amp;E </w:t>
      </w:r>
      <w:r w:rsidRPr="006A3638">
        <w:rPr>
          <w:rFonts w:ascii="Calibri" w:eastAsia="Batang" w:hAnsi="Calibri" w:cs="Calibri"/>
          <w:lang w:val="es-CR" w:eastAsia="ko-KR"/>
        </w:rPr>
        <w:t xml:space="preserve">que crearon la Cruz Roja Americana y </w:t>
      </w:r>
      <w:r w:rsidR="004C74E7" w:rsidRPr="006A3638">
        <w:rPr>
          <w:rFonts w:ascii="Calibri" w:eastAsia="Batang" w:hAnsi="Calibri" w:cs="Calibri"/>
          <w:lang w:val="es-CR" w:eastAsia="ko-KR"/>
        </w:rPr>
        <w:t>Catholic Relief Services</w:t>
      </w:r>
      <w:r w:rsidRPr="006A3638">
        <w:rPr>
          <w:rFonts w:ascii="Calibri" w:eastAsia="Batang" w:hAnsi="Calibri" w:cs="Calibri"/>
          <w:lang w:val="es-CR" w:eastAsia="ko-KR"/>
        </w:rPr>
        <w:t xml:space="preserve">, con el apoyo de USAID.  Estos módulos están diseñados para ofrecer a los lectores información que les ayude a aprovechar al máximo la evaluación de su programa.  Debido a la gran variabilidad de los procesos de evaluación y los productos, estos módulos no son herramientas con pasos rígidos que se acatan de forma idéntica en cada caso. En vez de ello, los módulos ofrecen orientación, guía y amplios pasos del proceso que pueden utilizarse como referencia en las oficinas de LWR por país y en especial para el/la gerente de evaluación que se escoja para cada evaluación. </w:t>
      </w:r>
    </w:p>
    <w:p w:rsidR="00F25584" w:rsidRDefault="00F25584" w:rsidP="00EE3E0A">
      <w:pPr>
        <w:spacing w:after="0" w:line="240" w:lineRule="auto"/>
        <w:rPr>
          <w:rFonts w:ascii="Calibri" w:eastAsia="Batang" w:hAnsi="Calibri" w:cs="Calibri"/>
          <w:lang w:val="es-CR" w:eastAsia="ko-KR"/>
        </w:rPr>
      </w:pPr>
    </w:p>
    <w:p w:rsidR="004C74E7" w:rsidRPr="006A3638" w:rsidRDefault="001537DE"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Los dos módulos se complementan con herramientas y ejemplos específicos de LWR, con una lista de recursos adicionales de calidad que se ofrece para aquellos que buscan información más detallada. La </w:t>
      </w:r>
      <w:r w:rsidRPr="006A3638">
        <w:rPr>
          <w:rFonts w:ascii="Calibri" w:eastAsia="Batang" w:hAnsi="Calibri" w:cs="Calibri"/>
          <w:u w:val="single"/>
          <w:lang w:val="es-CR" w:eastAsia="ko-KR"/>
        </w:rPr>
        <w:t>lista de verificación de le evaluación centrada en la utilización</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 xml:space="preserve"> puede ayudar a los gerentes de la evaluación a velar por que se considere todo el contenido general de este proceso. </w:t>
      </w:r>
    </w:p>
    <w:p w:rsidR="004C74E7" w:rsidRPr="006A3638" w:rsidRDefault="004C74E7" w:rsidP="00EE3E0A">
      <w:pPr>
        <w:spacing w:after="0" w:line="240" w:lineRule="auto"/>
        <w:rPr>
          <w:rFonts w:ascii="Calibri" w:eastAsia="Batang" w:hAnsi="Calibri" w:cs="Calibri"/>
          <w:lang w:val="es-CR" w:eastAsia="ko-KR"/>
        </w:rPr>
      </w:pPr>
    </w:p>
    <w:p w:rsidR="00F25584" w:rsidRDefault="001537DE"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En este vistazo general del proceso, usted podrá encontrar </w:t>
      </w:r>
      <w:r w:rsidR="00053013" w:rsidRPr="006A3638">
        <w:rPr>
          <w:rFonts w:ascii="Calibri" w:eastAsia="Batang" w:hAnsi="Calibri" w:cs="Calibri"/>
          <w:lang w:val="es-CR" w:eastAsia="ko-KR"/>
        </w:rPr>
        <w:t>una lista de todos los recursos y herramientas para cada etapa con explicaciones breves</w:t>
      </w:r>
      <w:r w:rsidR="00F25584">
        <w:rPr>
          <w:rFonts w:ascii="Calibri" w:eastAsia="Batang" w:hAnsi="Calibri" w:cs="Calibri"/>
          <w:lang w:val="es-CR" w:eastAsia="ko-KR"/>
        </w:rPr>
        <w:t xml:space="preserve">. También se ofrece </w:t>
      </w:r>
      <w:r w:rsidR="00053013" w:rsidRPr="006A3638">
        <w:rPr>
          <w:rFonts w:ascii="Calibri" w:eastAsia="Batang" w:hAnsi="Calibri" w:cs="Calibri"/>
          <w:lang w:val="es-CR" w:eastAsia="ko-KR"/>
        </w:rPr>
        <w:t>un resumen del proceso de evaluación en cada etapa que se incluyó anteriormente, con una descripción de los pasos principales que supone este proceso.</w:t>
      </w:r>
    </w:p>
    <w:p w:rsidR="00F25584" w:rsidRDefault="00F25584">
      <w:pPr>
        <w:rPr>
          <w:rFonts w:ascii="Calibri" w:eastAsia="Batang" w:hAnsi="Calibri" w:cs="Calibri"/>
          <w:lang w:val="es-CR" w:eastAsia="ko-KR"/>
        </w:rPr>
      </w:pPr>
      <w:r>
        <w:rPr>
          <w:rFonts w:ascii="Calibri" w:eastAsia="Batang" w:hAnsi="Calibri" w:cs="Calibri"/>
          <w:lang w:val="es-CR" w:eastAsia="ko-KR"/>
        </w:rPr>
        <w:br w:type="page"/>
      </w:r>
    </w:p>
    <w:p w:rsidR="00144FEA" w:rsidRDefault="00144FEA" w:rsidP="00EE3E0A">
      <w:pPr>
        <w:spacing w:after="0" w:line="240" w:lineRule="auto"/>
        <w:rPr>
          <w:rFonts w:ascii="Calibri" w:eastAsia="Batang" w:hAnsi="Calibri" w:cs="Calibri"/>
          <w:lang w:val="es-CR"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144FEA" w:rsidTr="00487F1C">
        <w:trPr>
          <w:trHeight w:val="476"/>
        </w:trPr>
        <w:tc>
          <w:tcPr>
            <w:tcW w:w="11180" w:type="dxa"/>
            <w:shd w:val="clear" w:color="auto" w:fill="02AFA2"/>
            <w:vAlign w:val="center"/>
          </w:tcPr>
          <w:p w:rsidR="00144FEA" w:rsidRPr="000B29B1" w:rsidRDefault="00144FEA" w:rsidP="00487F1C">
            <w:pPr>
              <w:rPr>
                <w:rFonts w:ascii="Franklin Gothic Heavy" w:hAnsi="Franklin Gothic Heavy"/>
                <w:color w:val="FFFFFF" w:themeColor="background1"/>
                <w:sz w:val="12"/>
                <w:szCs w:val="12"/>
                <w:lang w:val="es-ES"/>
              </w:rPr>
            </w:pPr>
          </w:p>
          <w:p w:rsidR="00144FEA" w:rsidRPr="00053013" w:rsidRDefault="00144FEA" w:rsidP="00144FEA">
            <w:pPr>
              <w:rPr>
                <w:rFonts w:ascii="Franklin Gothic Heavy" w:hAnsi="Franklin Gothic Heavy"/>
                <w:color w:val="FFFFFF" w:themeColor="background1"/>
                <w:sz w:val="24"/>
                <w:szCs w:val="24"/>
                <w:lang w:val="es-CR"/>
              </w:rPr>
            </w:pPr>
            <w:r w:rsidRPr="00053013">
              <w:rPr>
                <w:rFonts w:ascii="Franklin Gothic Heavy" w:hAnsi="Franklin Gothic Heavy"/>
                <w:color w:val="FFFFFF" w:themeColor="background1"/>
                <w:sz w:val="24"/>
                <w:szCs w:val="24"/>
                <w:lang w:val="es-CR"/>
              </w:rPr>
              <w:t xml:space="preserve">2. </w:t>
            </w:r>
            <w:r>
              <w:rPr>
                <w:rFonts w:ascii="Franklin Gothic Heavy" w:hAnsi="Franklin Gothic Heavy"/>
                <w:color w:val="FFFFFF" w:themeColor="background1"/>
                <w:sz w:val="24"/>
                <w:szCs w:val="24"/>
                <w:lang w:val="es-CR"/>
              </w:rPr>
              <w:t>PLANIFICACIÓN DE LA EVALUACIÓN</w:t>
            </w:r>
          </w:p>
          <w:p w:rsidR="00144FEA" w:rsidRPr="00B74944" w:rsidRDefault="00144FEA" w:rsidP="00487F1C">
            <w:pPr>
              <w:rPr>
                <w:rFonts w:eastAsia="Times New Roman" w:cs="Times New Roman"/>
                <w:b/>
                <w:sz w:val="8"/>
                <w:szCs w:val="8"/>
              </w:rPr>
            </w:pPr>
          </w:p>
        </w:tc>
      </w:tr>
    </w:tbl>
    <w:p w:rsidR="00144FEA" w:rsidRDefault="00144FEA" w:rsidP="00EE3E0A">
      <w:pPr>
        <w:spacing w:after="0" w:line="240" w:lineRule="auto"/>
        <w:rPr>
          <w:rFonts w:ascii="Calibri" w:eastAsia="Batang" w:hAnsi="Calibri" w:cs="Calibri"/>
          <w:lang w:val="es-CR"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4C74E7" w:rsidRPr="006A3638" w:rsidTr="00EE3E0A">
        <w:tc>
          <w:tcPr>
            <w:tcW w:w="11268" w:type="dxa"/>
            <w:shd w:val="clear" w:color="auto" w:fill="808080"/>
          </w:tcPr>
          <w:p w:rsidR="004C74E7" w:rsidRPr="006A3638" w:rsidRDefault="00F23BE0" w:rsidP="00053013">
            <w:pPr>
              <w:spacing w:after="0" w:line="240" w:lineRule="auto"/>
              <w:jc w:val="center"/>
              <w:rPr>
                <w:rFonts w:ascii="Calibri" w:eastAsia="Batang" w:hAnsi="Calibri" w:cs="Calibri"/>
                <w:lang w:val="es-CR" w:eastAsia="ko-KR"/>
              </w:rPr>
            </w:pPr>
            <w:r w:rsidRPr="006A3638">
              <w:rPr>
                <w:rFonts w:ascii="Calibri" w:eastAsia="Batang" w:hAnsi="Calibri" w:cs="Calibri"/>
                <w:b/>
                <w:bCs/>
                <w:sz w:val="28"/>
                <w:szCs w:val="28"/>
                <w:lang w:val="es-CR" w:eastAsia="ko-KR"/>
              </w:rPr>
              <w:t>DESC</w:t>
            </w:r>
            <w:r w:rsidR="00053013" w:rsidRPr="006A3638">
              <w:rPr>
                <w:rFonts w:ascii="Calibri" w:eastAsia="Batang" w:hAnsi="Calibri" w:cs="Calibri"/>
                <w:b/>
                <w:bCs/>
                <w:sz w:val="28"/>
                <w:szCs w:val="28"/>
                <w:lang w:val="es-CR" w:eastAsia="ko-KR"/>
              </w:rPr>
              <w:t>RIPCIÓN</w:t>
            </w:r>
            <w:r w:rsidRPr="006A3638">
              <w:rPr>
                <w:rFonts w:ascii="Calibri" w:eastAsia="Batang" w:hAnsi="Calibri" w:cs="Calibri"/>
                <w:b/>
                <w:bCs/>
                <w:sz w:val="28"/>
                <w:szCs w:val="28"/>
                <w:lang w:val="es-CR" w:eastAsia="ko-KR"/>
              </w:rPr>
              <w:t xml:space="preserve">: </w:t>
            </w:r>
            <w:r w:rsidR="00053013" w:rsidRPr="006A3638">
              <w:rPr>
                <w:rFonts w:ascii="Calibri" w:eastAsia="Batang" w:hAnsi="Calibri" w:cs="Calibri"/>
                <w:sz w:val="28"/>
                <w:szCs w:val="28"/>
                <w:lang w:val="es-CR" w:eastAsia="ko-KR"/>
              </w:rPr>
              <w:t>HERRAMIENTAS –RECURSOS ADICIONALES</w:t>
            </w:r>
          </w:p>
        </w:tc>
      </w:tr>
      <w:tr w:rsidR="004C74E7" w:rsidRPr="000B29B1" w:rsidTr="00EE3E0A">
        <w:tc>
          <w:tcPr>
            <w:tcW w:w="11268" w:type="dxa"/>
            <w:shd w:val="clear" w:color="auto" w:fill="auto"/>
          </w:tcPr>
          <w:p w:rsidR="004C74E7" w:rsidRPr="006A3638" w:rsidRDefault="00144FEA" w:rsidP="00F26EA1">
            <w:pPr>
              <w:spacing w:after="0" w:line="240" w:lineRule="auto"/>
              <w:rPr>
                <w:rFonts w:ascii="Calibri" w:eastAsia="Calibri" w:hAnsi="Calibri" w:cs="Cordia New"/>
                <w:b/>
                <w:bCs/>
                <w:lang w:val="es-CR" w:bidi="th-TH"/>
              </w:rPr>
            </w:pPr>
            <w:r>
              <w:rPr>
                <w:rFonts w:ascii="Calibri" w:eastAsia="Calibri" w:hAnsi="Calibri" w:cs="Cordia New"/>
                <w:b/>
                <w:bCs/>
                <w:lang w:val="es-CR" w:bidi="th-TH"/>
              </w:rPr>
              <w:t>HERRAMIENTAS</w:t>
            </w:r>
          </w:p>
          <w:p w:rsidR="00144FEA" w:rsidRPr="00144FEA" w:rsidRDefault="00144FEA" w:rsidP="0094403E">
            <w:pPr>
              <w:pStyle w:val="ListParagraph"/>
              <w:numPr>
                <w:ilvl w:val="0"/>
                <w:numId w:val="39"/>
              </w:numPr>
              <w:spacing w:after="0" w:line="240" w:lineRule="auto"/>
              <w:rPr>
                <w:rFonts w:ascii="Calibri" w:eastAsia="Calibri" w:hAnsi="Calibri" w:cs="Cordia New"/>
                <w:b/>
                <w:bCs/>
                <w:lang w:val="es-CR" w:bidi="th-TH"/>
              </w:rPr>
            </w:pPr>
            <w:r w:rsidRPr="00144FEA">
              <w:rPr>
                <w:rFonts w:ascii="Calibri" w:eastAsia="Calibri" w:hAnsi="Calibri" w:cs="Cordia New"/>
                <w:b/>
                <w:bCs/>
                <w:u w:val="single"/>
                <w:lang w:val="es-CR" w:bidi="th-TH"/>
              </w:rPr>
              <w:t>Preparándose para una evaluación (CRS/ARC/USAID):</w:t>
            </w:r>
            <w:r w:rsidRPr="00144FEA">
              <w:rPr>
                <w:rFonts w:ascii="Calibri" w:eastAsia="Calibri" w:hAnsi="Calibri" w:cs="Cordia New"/>
                <w:b/>
                <w:bCs/>
                <w:lang w:val="es-CR" w:bidi="th-TH"/>
              </w:rPr>
              <w:t xml:space="preserve"> </w:t>
            </w:r>
            <w:r w:rsidRPr="00144FEA">
              <w:rPr>
                <w:rFonts w:ascii="Calibri" w:eastAsia="Calibri" w:hAnsi="Calibri" w:cs="Cordia New"/>
                <w:lang w:val="es-CR" w:bidi="th-TH"/>
              </w:rPr>
              <w:t xml:space="preserve">Este recurso divide en siete pasos el proceso de prepararse para una evaluación. La </w:t>
            </w:r>
            <w:r w:rsidRPr="00144FEA">
              <w:rPr>
                <w:rFonts w:ascii="Calibri" w:eastAsia="Calibri" w:hAnsi="Calibri" w:cs="Cordia New"/>
                <w:i/>
                <w:iCs/>
                <w:lang w:val="es-CR" w:bidi="th-TH"/>
              </w:rPr>
              <w:t>Sección I</w:t>
            </w:r>
            <w:r w:rsidRPr="00144FEA">
              <w:rPr>
                <w:rFonts w:ascii="Calibri" w:eastAsia="Calibri" w:hAnsi="Calibri" w:cs="Cordia New"/>
                <w:lang w:val="es-CR" w:bidi="th-TH"/>
              </w:rPr>
              <w:t xml:space="preserve"> describe cada uno de los pasos previos a la evaluación en términos de: </w:t>
            </w:r>
          </w:p>
          <w:p w:rsidR="00144FEA" w:rsidRPr="006A3638" w:rsidRDefault="00144FEA" w:rsidP="0094403E">
            <w:pPr>
              <w:numPr>
                <w:ilvl w:val="2"/>
                <w:numId w:val="17"/>
              </w:numPr>
              <w:spacing w:after="0" w:line="240" w:lineRule="auto"/>
              <w:ind w:left="1080" w:hanging="360"/>
              <w:rPr>
                <w:rFonts w:ascii="Calibri" w:eastAsia="Calibri" w:hAnsi="Calibri" w:cs="Cordia New"/>
                <w:lang w:val="es-CR" w:bidi="th-TH"/>
              </w:rPr>
            </w:pPr>
            <w:r w:rsidRPr="006A3638">
              <w:rPr>
                <w:rFonts w:ascii="Calibri" w:eastAsia="Calibri" w:hAnsi="Calibri" w:cs="Cordia New"/>
                <w:lang w:val="es-CR" w:bidi="th-TH"/>
              </w:rPr>
              <w:t xml:space="preserve">Por qué el proyecto necesita el paso de planificación </w:t>
            </w:r>
          </w:p>
          <w:p w:rsidR="00144FEA" w:rsidRPr="006A3638" w:rsidRDefault="00144FEA" w:rsidP="0094403E">
            <w:pPr>
              <w:numPr>
                <w:ilvl w:val="2"/>
                <w:numId w:val="17"/>
              </w:numPr>
              <w:spacing w:after="0" w:line="240" w:lineRule="auto"/>
              <w:ind w:left="1080" w:hanging="360"/>
              <w:rPr>
                <w:rFonts w:ascii="Calibri" w:eastAsia="Calibri" w:hAnsi="Calibri" w:cs="Cordia New"/>
                <w:lang w:val="es-CR" w:bidi="th-TH"/>
              </w:rPr>
            </w:pPr>
            <w:r w:rsidRPr="006A3638">
              <w:rPr>
                <w:rFonts w:ascii="Calibri" w:eastAsia="Calibri" w:hAnsi="Calibri" w:cs="Cordia New"/>
                <w:lang w:val="es-CR" w:bidi="th-TH"/>
              </w:rPr>
              <w:t xml:space="preserve">Qué debe producirse durante el paso de planificación </w:t>
            </w:r>
          </w:p>
          <w:p w:rsidR="00144FEA" w:rsidRPr="006A3638" w:rsidRDefault="00144FEA" w:rsidP="0094403E">
            <w:pPr>
              <w:numPr>
                <w:ilvl w:val="2"/>
                <w:numId w:val="17"/>
              </w:numPr>
              <w:spacing w:after="0" w:line="240" w:lineRule="auto"/>
              <w:ind w:left="1080" w:hanging="360"/>
              <w:rPr>
                <w:rFonts w:ascii="Calibri" w:eastAsia="Calibri" w:hAnsi="Calibri" w:cs="Cordia New"/>
                <w:lang w:val="es-CR" w:bidi="th-TH"/>
              </w:rPr>
            </w:pPr>
            <w:r w:rsidRPr="006A3638">
              <w:rPr>
                <w:rFonts w:ascii="Calibri" w:eastAsia="Calibri" w:hAnsi="Calibri" w:cs="Cordia New"/>
                <w:lang w:val="es-CR" w:bidi="th-TH"/>
              </w:rPr>
              <w:t>Quién(es), dónde y cuándo lo producirán</w:t>
            </w:r>
          </w:p>
          <w:p w:rsidR="00144FEA" w:rsidRPr="006A3638" w:rsidRDefault="00144FEA" w:rsidP="0094403E">
            <w:pPr>
              <w:numPr>
                <w:ilvl w:val="2"/>
                <w:numId w:val="17"/>
              </w:numPr>
              <w:spacing w:after="0" w:line="240" w:lineRule="auto"/>
              <w:ind w:left="1080" w:hanging="360"/>
              <w:rPr>
                <w:rFonts w:ascii="Calibri" w:eastAsia="Calibri" w:hAnsi="Calibri" w:cs="Cordia New"/>
                <w:lang w:val="es-CR" w:bidi="th-TH"/>
              </w:rPr>
            </w:pPr>
            <w:r w:rsidRPr="006A3638">
              <w:rPr>
                <w:rFonts w:ascii="Calibri" w:eastAsia="Calibri" w:hAnsi="Calibri" w:cs="Cordia New"/>
                <w:lang w:val="es-CR" w:bidi="th-TH"/>
              </w:rPr>
              <w:t xml:space="preserve">La forma en que se lograrán estos pasos a través de actividades específicas. </w:t>
            </w:r>
          </w:p>
          <w:p w:rsidR="00144FEA" w:rsidRPr="006A3638" w:rsidRDefault="00144FEA" w:rsidP="00144FEA">
            <w:pPr>
              <w:spacing w:after="0" w:line="240" w:lineRule="auto"/>
              <w:ind w:left="360"/>
              <w:rPr>
                <w:rFonts w:ascii="Calibri" w:eastAsia="Calibri" w:hAnsi="Calibri" w:cs="Cordia New"/>
                <w:lang w:val="es-CR" w:bidi="th-TH"/>
              </w:rPr>
            </w:pPr>
            <w:r w:rsidRPr="006A3638">
              <w:rPr>
                <w:rFonts w:ascii="Calibri" w:eastAsia="Calibri" w:hAnsi="Calibri" w:cs="Cordia New"/>
                <w:iCs/>
                <w:lang w:val="es-CR" w:bidi="th-TH"/>
              </w:rPr>
              <w:t xml:space="preserve">La </w:t>
            </w:r>
            <w:r w:rsidRPr="006A3638">
              <w:rPr>
                <w:rFonts w:ascii="Calibri" w:eastAsia="Calibri" w:hAnsi="Calibri" w:cs="Cordia New"/>
                <w:i/>
                <w:iCs/>
                <w:lang w:val="es-CR" w:bidi="th-TH"/>
              </w:rPr>
              <w:t>Sección II</w:t>
            </w:r>
            <w:r w:rsidRPr="006A3638">
              <w:rPr>
                <w:rFonts w:ascii="Calibri" w:eastAsia="Calibri" w:hAnsi="Calibri" w:cs="Cordia New"/>
                <w:lang w:val="es-CR" w:bidi="th-TH"/>
              </w:rPr>
              <w:t xml:space="preserve"> calcula cuánto tiempo deben asignar los actores principales a cada paso de la evaluación y presenta cuatro opciones para gestionar las actividades.  Los anexos incluyen referencias, herramientas, muestras de tablas y listas de verificación. </w:t>
            </w:r>
          </w:p>
          <w:p w:rsidR="00144FEA" w:rsidRPr="00144FEA" w:rsidRDefault="00144FEA" w:rsidP="00144FEA">
            <w:pPr>
              <w:spacing w:after="0" w:line="240" w:lineRule="auto"/>
              <w:rPr>
                <w:rFonts w:ascii="Calibri" w:eastAsia="Calibri" w:hAnsi="Calibri" w:cs="Cordia New"/>
                <w:b/>
                <w:bCs/>
                <w:lang w:val="es-CR" w:bidi="th-TH"/>
              </w:rPr>
            </w:pPr>
          </w:p>
          <w:p w:rsidR="004C74E7" w:rsidRPr="006A3638" w:rsidRDefault="00990EFB" w:rsidP="0094403E">
            <w:pPr>
              <w:numPr>
                <w:ilvl w:val="0"/>
                <w:numId w:val="8"/>
              </w:numPr>
              <w:spacing w:after="0" w:line="240" w:lineRule="auto"/>
              <w:ind w:left="360"/>
              <w:rPr>
                <w:rFonts w:ascii="Calibri" w:eastAsia="Calibri" w:hAnsi="Calibri" w:cs="Cordia New"/>
                <w:b/>
                <w:bCs/>
                <w:lang w:val="es-CR" w:bidi="th-TH"/>
              </w:rPr>
            </w:pPr>
            <w:r w:rsidRPr="006A3638">
              <w:rPr>
                <w:rFonts w:ascii="Calibri" w:eastAsia="Calibri" w:hAnsi="Calibri" w:cs="Cordia New"/>
                <w:b/>
                <w:bCs/>
                <w:u w:val="single"/>
                <w:lang w:val="es-CR" w:bidi="th-TH"/>
              </w:rPr>
              <w:t xml:space="preserve">Recomendaciones de </w:t>
            </w:r>
            <w:r w:rsidR="004C74E7" w:rsidRPr="006A3638">
              <w:rPr>
                <w:rFonts w:ascii="Calibri" w:eastAsia="Calibri" w:hAnsi="Calibri" w:cs="Cordia New"/>
                <w:b/>
                <w:bCs/>
                <w:u w:val="single"/>
                <w:lang w:val="es-CR" w:bidi="th-TH"/>
              </w:rPr>
              <w:t xml:space="preserve">LWR </w:t>
            </w:r>
            <w:r w:rsidRPr="006A3638">
              <w:rPr>
                <w:rFonts w:ascii="Calibri" w:eastAsia="Calibri" w:hAnsi="Calibri" w:cs="Cordia New"/>
                <w:b/>
                <w:bCs/>
                <w:u w:val="single"/>
                <w:lang w:val="es-CR" w:bidi="th-TH"/>
              </w:rPr>
              <w:t>para la política de evaluaciones</w:t>
            </w:r>
            <w:r w:rsidR="004C74E7" w:rsidRPr="006A3638">
              <w:rPr>
                <w:rFonts w:ascii="Calibri" w:eastAsia="Calibri" w:hAnsi="Calibri" w:cs="Cordia New"/>
                <w:b/>
                <w:bCs/>
                <w:lang w:val="es-CR" w:bidi="th-TH"/>
              </w:rPr>
              <w:t>:</w:t>
            </w:r>
            <w:r w:rsidR="00053013" w:rsidRPr="006A3638">
              <w:rPr>
                <w:rFonts w:ascii="Calibri" w:eastAsia="Calibri" w:hAnsi="Calibri" w:cs="Cordia New"/>
                <w:b/>
                <w:bCs/>
                <w:lang w:val="es-CR" w:bidi="th-TH"/>
              </w:rPr>
              <w:t xml:space="preserve"> </w:t>
            </w:r>
            <w:r w:rsidR="00053013" w:rsidRPr="006A3638">
              <w:rPr>
                <w:rFonts w:ascii="Calibri" w:eastAsia="Calibri" w:hAnsi="Calibri" w:cs="Cordia New"/>
                <w:lang w:val="es-CR" w:bidi="th-TH"/>
              </w:rPr>
              <w:t xml:space="preserve">Se presta asistencia al equipo del proyecto o de la propuesta para </w:t>
            </w:r>
            <w:r w:rsidR="00AB7481">
              <w:rPr>
                <w:rFonts w:ascii="Calibri" w:eastAsia="Calibri" w:hAnsi="Calibri" w:cs="Cordia New"/>
                <w:lang w:val="es-CR" w:bidi="th-TH"/>
              </w:rPr>
              <w:t>determinar</w:t>
            </w:r>
            <w:r w:rsidR="00053013" w:rsidRPr="006A3638">
              <w:rPr>
                <w:rFonts w:ascii="Calibri" w:eastAsia="Calibri" w:hAnsi="Calibri" w:cs="Cordia New"/>
                <w:lang w:val="es-CR" w:bidi="th-TH"/>
              </w:rPr>
              <w:t xml:space="preserve"> cuáles son los proyectos que deben evaluarse, bajo qué circunstancias y quién(es) debe(n) conducir la evaluación (interna, externa, dentro de la organización). </w:t>
            </w:r>
          </w:p>
          <w:p w:rsidR="00144FEA" w:rsidRPr="00144FEA" w:rsidRDefault="00144FEA" w:rsidP="0094403E">
            <w:pPr>
              <w:numPr>
                <w:ilvl w:val="0"/>
                <w:numId w:val="8"/>
              </w:numPr>
              <w:spacing w:after="0" w:line="240" w:lineRule="auto"/>
              <w:ind w:left="360"/>
              <w:rPr>
                <w:rFonts w:ascii="Calibri" w:eastAsia="Calibri" w:hAnsi="Calibri" w:cs="Cordia New"/>
                <w:b/>
                <w:bCs/>
                <w:lang w:val="es-CR" w:bidi="th-TH"/>
              </w:rPr>
            </w:pPr>
            <w:r>
              <w:rPr>
                <w:rFonts w:ascii="Calibri" w:eastAsia="Batang" w:hAnsi="Calibri" w:cs="Calibri"/>
                <w:b/>
                <w:bCs/>
                <w:u w:val="single"/>
                <w:lang w:val="es-CR" w:eastAsia="ko-KR"/>
              </w:rPr>
              <w:t>Orientación</w:t>
            </w:r>
            <w:r w:rsidRPr="006A3638">
              <w:rPr>
                <w:rFonts w:ascii="Calibri" w:eastAsia="Batang" w:hAnsi="Calibri" w:cs="Calibri"/>
                <w:b/>
                <w:bCs/>
                <w:u w:val="single"/>
                <w:lang w:val="es-CR" w:eastAsia="ko-KR"/>
              </w:rPr>
              <w:t xml:space="preserve"> para las preguntas de evaluación</w:t>
            </w:r>
            <w:r w:rsidRPr="006A3638">
              <w:rPr>
                <w:rFonts w:ascii="Calibri" w:eastAsia="Calibri" w:hAnsi="Calibri" w:cs="Cordia New"/>
                <w:b/>
                <w:bCs/>
                <w:u w:val="single"/>
                <w:lang w:val="es-CR" w:bidi="th-TH"/>
              </w:rPr>
              <w:t>:</w:t>
            </w:r>
            <w:r w:rsidRPr="006A3638">
              <w:rPr>
                <w:rFonts w:ascii="Calibri" w:eastAsia="Calibri" w:hAnsi="Calibri" w:cs="Cordia New"/>
                <w:b/>
                <w:bCs/>
                <w:lang w:val="es-CR" w:bidi="th-TH"/>
              </w:rPr>
              <w:t xml:space="preserve"> </w:t>
            </w:r>
            <w:r w:rsidRPr="006A3638">
              <w:rPr>
                <w:rFonts w:ascii="Calibri" w:eastAsia="Batang" w:hAnsi="Calibri" w:cs="Calibri"/>
                <w:lang w:val="es-CR" w:eastAsia="ko-KR"/>
              </w:rPr>
              <w:t xml:space="preserve">Esta herramienta se utiliza para ayudar a idear colectivamente y escoger las preguntas de la evaluación (Sección 4 de los TdR de las evaluaciones) y que cuando se responden darán a los usuarios de ésta la información que se busca para poder tomar decisiones, tomar acciones o añadir conocimiento. La herramienta ayuda a </w:t>
            </w:r>
            <w:r w:rsidR="00AB7481">
              <w:rPr>
                <w:rFonts w:ascii="Calibri" w:eastAsia="Batang" w:hAnsi="Calibri" w:cs="Calibri"/>
                <w:lang w:val="es-CR" w:eastAsia="ko-KR"/>
              </w:rPr>
              <w:t>mantener</w:t>
            </w:r>
            <w:r w:rsidRPr="006A3638">
              <w:rPr>
                <w:rFonts w:ascii="Calibri" w:eastAsia="Batang" w:hAnsi="Calibri" w:cs="Calibri"/>
                <w:lang w:val="es-CR" w:eastAsia="ko-KR"/>
              </w:rPr>
              <w:t xml:space="preserve"> </w:t>
            </w:r>
            <w:r w:rsidR="00AB7481">
              <w:rPr>
                <w:rFonts w:ascii="Calibri" w:eastAsia="Batang" w:hAnsi="Calibri" w:cs="Calibri"/>
                <w:lang w:val="es-CR" w:eastAsia="ko-KR"/>
              </w:rPr>
              <w:t xml:space="preserve">centrada </w:t>
            </w:r>
            <w:r w:rsidRPr="006A3638">
              <w:rPr>
                <w:rFonts w:ascii="Calibri" w:eastAsia="Batang" w:hAnsi="Calibri" w:cs="Calibri"/>
                <w:lang w:val="es-CR" w:eastAsia="ko-KR"/>
              </w:rPr>
              <w:t>la evaluación para velar por que se pueda recopilar de forma factible información de calidad para responder totalmente a las preguntas.</w:t>
            </w:r>
          </w:p>
          <w:p w:rsidR="00144FEA" w:rsidRPr="00144FEA" w:rsidRDefault="00144FEA" w:rsidP="0094403E">
            <w:pPr>
              <w:numPr>
                <w:ilvl w:val="0"/>
                <w:numId w:val="8"/>
              </w:numPr>
              <w:spacing w:after="0" w:line="240" w:lineRule="auto"/>
              <w:ind w:left="360"/>
              <w:rPr>
                <w:rFonts w:ascii="Calibri" w:eastAsia="Calibri" w:hAnsi="Calibri" w:cs="Cordia New"/>
                <w:b/>
                <w:bCs/>
                <w:lang w:val="es-CR" w:bidi="th-TH"/>
              </w:rPr>
            </w:pPr>
            <w:r>
              <w:rPr>
                <w:rFonts w:ascii="Calibri" w:eastAsia="Calibri" w:hAnsi="Calibri" w:cs="Cordia New"/>
                <w:b/>
                <w:bCs/>
                <w:u w:val="single"/>
                <w:lang w:val="es-CR" w:bidi="th-TH"/>
              </w:rPr>
              <w:t>Plan para el uso de la evaluación</w:t>
            </w:r>
            <w:r w:rsidRPr="006A3638">
              <w:rPr>
                <w:rFonts w:ascii="Calibri" w:eastAsia="Calibri" w:hAnsi="Calibri" w:cs="Cordia New"/>
                <w:b/>
                <w:bCs/>
                <w:u w:val="single"/>
                <w:lang w:val="es-CR" w:bidi="th-TH"/>
              </w:rPr>
              <w:t>:</w:t>
            </w:r>
            <w:r w:rsidRPr="006A3638">
              <w:rPr>
                <w:rFonts w:ascii="Calibri" w:eastAsia="Calibri" w:hAnsi="Calibri" w:cs="Cordia New"/>
                <w:b/>
                <w:bCs/>
                <w:lang w:val="es-CR" w:bidi="th-TH"/>
              </w:rPr>
              <w:t xml:space="preserve"> </w:t>
            </w:r>
            <w:r w:rsidRPr="006A3638">
              <w:rPr>
                <w:rFonts w:ascii="Calibri" w:eastAsia="Calibri" w:hAnsi="Calibri" w:cs="Cordia New"/>
                <w:lang w:val="es-CR" w:bidi="th-TH"/>
              </w:rPr>
              <w:t>El objetivo primordial al completar esta matriz es identificar a todos los actores que utilizarán los resultados de la evaluación, la forma en que los utilizarán y cuándo deberá satisfacer estas necesidades el equipo de la evaluación.</w:t>
            </w:r>
          </w:p>
          <w:p w:rsidR="004C74E7" w:rsidRPr="006A3638" w:rsidRDefault="001D1165" w:rsidP="0094403E">
            <w:pPr>
              <w:numPr>
                <w:ilvl w:val="0"/>
                <w:numId w:val="8"/>
              </w:numPr>
              <w:spacing w:after="0" w:line="240" w:lineRule="auto"/>
              <w:ind w:left="360"/>
              <w:rPr>
                <w:rFonts w:ascii="Calibri" w:eastAsia="Calibri" w:hAnsi="Calibri" w:cs="Cordia New"/>
                <w:b/>
                <w:bCs/>
                <w:lang w:val="es-CR" w:bidi="th-TH"/>
              </w:rPr>
            </w:pPr>
            <w:r>
              <w:rPr>
                <w:rFonts w:ascii="Calibri" w:eastAsia="Calibri" w:hAnsi="Calibri" w:cs="Cordia New"/>
                <w:b/>
                <w:bCs/>
                <w:u w:val="single"/>
                <w:lang w:val="es-CR" w:bidi="th-TH"/>
              </w:rPr>
              <w:t>Orientación</w:t>
            </w:r>
            <w:r w:rsidR="00A70043" w:rsidRPr="006A3638">
              <w:rPr>
                <w:rFonts w:ascii="Calibri" w:eastAsia="Calibri" w:hAnsi="Calibri" w:cs="Cordia New"/>
                <w:b/>
                <w:bCs/>
                <w:u w:val="single"/>
                <w:lang w:val="es-CR" w:bidi="th-TH"/>
              </w:rPr>
              <w:t xml:space="preserve"> de </w:t>
            </w:r>
            <w:r w:rsidR="004C74E7" w:rsidRPr="006A3638">
              <w:rPr>
                <w:rFonts w:ascii="Calibri" w:eastAsia="Calibri" w:hAnsi="Calibri" w:cs="Cordia New"/>
                <w:b/>
                <w:bCs/>
                <w:u w:val="single"/>
                <w:lang w:val="es-CR" w:bidi="th-TH"/>
              </w:rPr>
              <w:t xml:space="preserve">LWR </w:t>
            </w:r>
            <w:r w:rsidR="00A70043" w:rsidRPr="006A3638">
              <w:rPr>
                <w:rFonts w:ascii="Calibri" w:eastAsia="Calibri" w:hAnsi="Calibri" w:cs="Cordia New"/>
                <w:b/>
                <w:bCs/>
                <w:u w:val="single"/>
                <w:lang w:val="es-CR" w:bidi="th-TH"/>
              </w:rPr>
              <w:t>para los términos de referencia (TdR) de las evaluaciones</w:t>
            </w:r>
            <w:r w:rsidR="004C74E7" w:rsidRPr="006A3638">
              <w:rPr>
                <w:rFonts w:ascii="Calibri" w:eastAsia="Calibri" w:hAnsi="Calibri" w:cs="Cordia New"/>
                <w:b/>
                <w:bCs/>
                <w:u w:val="single"/>
                <w:lang w:val="es-CR" w:bidi="th-TH"/>
              </w:rPr>
              <w:t>:</w:t>
            </w:r>
            <w:r w:rsidR="004C74E7" w:rsidRPr="006A3638">
              <w:rPr>
                <w:rFonts w:ascii="Calibri" w:eastAsia="Calibri" w:hAnsi="Calibri" w:cs="Cordia New"/>
                <w:b/>
                <w:bCs/>
                <w:lang w:val="es-CR" w:bidi="th-TH"/>
              </w:rPr>
              <w:t xml:space="preserve"> </w:t>
            </w:r>
            <w:r w:rsidR="00A06C82" w:rsidRPr="006A3638">
              <w:rPr>
                <w:rFonts w:ascii="Calibri" w:eastAsia="Calibri" w:hAnsi="Calibri" w:cs="Cordia New"/>
                <w:lang w:val="es-CR" w:bidi="th-TH"/>
              </w:rPr>
              <w:t xml:space="preserve">Esta herramienta describe las secciones principales de los TdR de las evaluaciones y el contenido que deben incluir. Los TdR se utilizan como una herramienta de planificación que dará respuesta a las preguntas siguientes: </w:t>
            </w:r>
          </w:p>
          <w:p w:rsidR="004C74E7" w:rsidRPr="006A3638" w:rsidRDefault="00A06C82" w:rsidP="0094403E">
            <w:pPr>
              <w:numPr>
                <w:ilvl w:val="0"/>
                <w:numId w:val="9"/>
              </w:numPr>
              <w:autoSpaceDE w:val="0"/>
              <w:autoSpaceDN w:val="0"/>
              <w:adjustRightInd w:val="0"/>
              <w:spacing w:after="0" w:line="240" w:lineRule="auto"/>
              <w:ind w:left="1080"/>
              <w:contextualSpacing/>
              <w:jc w:val="both"/>
              <w:rPr>
                <w:rFonts w:ascii="Calibri" w:eastAsia="Calibri" w:hAnsi="Calibri" w:cs="Calibri"/>
                <w:lang w:val="es-CR"/>
              </w:rPr>
            </w:pPr>
            <w:r w:rsidRPr="006A3638">
              <w:rPr>
                <w:rFonts w:ascii="Calibri" w:eastAsia="Calibri" w:hAnsi="Calibri" w:cs="Calibri"/>
                <w:lang w:val="es-CR"/>
              </w:rPr>
              <w:t xml:space="preserve">¿Por qué estamos conduciendo la evaluación? </w:t>
            </w:r>
          </w:p>
          <w:p w:rsidR="004C74E7" w:rsidRPr="006A3638" w:rsidRDefault="00A06C82" w:rsidP="0094403E">
            <w:pPr>
              <w:numPr>
                <w:ilvl w:val="0"/>
                <w:numId w:val="9"/>
              </w:numPr>
              <w:autoSpaceDE w:val="0"/>
              <w:autoSpaceDN w:val="0"/>
              <w:adjustRightInd w:val="0"/>
              <w:spacing w:after="0" w:line="240" w:lineRule="auto"/>
              <w:ind w:left="1080"/>
              <w:contextualSpacing/>
              <w:jc w:val="both"/>
              <w:rPr>
                <w:rFonts w:ascii="Calibri" w:eastAsia="Calibri" w:hAnsi="Calibri" w:cs="Calibri"/>
                <w:lang w:val="es-CR"/>
              </w:rPr>
            </w:pPr>
            <w:r w:rsidRPr="006A3638">
              <w:rPr>
                <w:rFonts w:ascii="Calibri" w:eastAsia="Calibri" w:hAnsi="Calibri" w:cs="Calibri"/>
                <w:lang w:val="es-CR"/>
              </w:rPr>
              <w:t xml:space="preserve">¿Qué se evaluará? </w:t>
            </w:r>
          </w:p>
          <w:p w:rsidR="004C74E7" w:rsidRPr="006A3638" w:rsidRDefault="00A06C82" w:rsidP="0094403E">
            <w:pPr>
              <w:numPr>
                <w:ilvl w:val="0"/>
                <w:numId w:val="9"/>
              </w:numPr>
              <w:autoSpaceDE w:val="0"/>
              <w:autoSpaceDN w:val="0"/>
              <w:adjustRightInd w:val="0"/>
              <w:spacing w:after="0" w:line="240" w:lineRule="auto"/>
              <w:ind w:left="1080"/>
              <w:contextualSpacing/>
              <w:jc w:val="both"/>
              <w:rPr>
                <w:rFonts w:ascii="Calibri" w:eastAsia="Calibri" w:hAnsi="Calibri" w:cs="Calibri"/>
                <w:lang w:val="es-CR"/>
              </w:rPr>
            </w:pPr>
            <w:r w:rsidRPr="006A3638">
              <w:rPr>
                <w:rFonts w:ascii="Calibri" w:eastAsia="Calibri" w:hAnsi="Calibri" w:cs="Calibri"/>
                <w:lang w:val="es-CR"/>
              </w:rPr>
              <w:t>¿De qué forma se evaluará</w:t>
            </w:r>
            <w:r w:rsidR="004C74E7" w:rsidRPr="006A3638">
              <w:rPr>
                <w:rFonts w:ascii="Calibri" w:eastAsia="Calibri" w:hAnsi="Calibri" w:cs="Calibri"/>
                <w:lang w:val="es-CR"/>
              </w:rPr>
              <w:t>?</w:t>
            </w:r>
          </w:p>
          <w:p w:rsidR="004C74E7" w:rsidRPr="00144FEA" w:rsidRDefault="00A06C82" w:rsidP="0094403E">
            <w:pPr>
              <w:numPr>
                <w:ilvl w:val="0"/>
                <w:numId w:val="9"/>
              </w:numPr>
              <w:autoSpaceDE w:val="0"/>
              <w:autoSpaceDN w:val="0"/>
              <w:adjustRightInd w:val="0"/>
              <w:spacing w:after="0" w:line="240" w:lineRule="auto"/>
              <w:ind w:left="1080"/>
              <w:contextualSpacing/>
              <w:jc w:val="both"/>
              <w:rPr>
                <w:rFonts w:ascii="Calibri" w:eastAsia="Calibri" w:hAnsi="Calibri" w:cs="Calibri"/>
                <w:lang w:val="es-CR"/>
              </w:rPr>
            </w:pPr>
            <w:r w:rsidRPr="006A3638">
              <w:rPr>
                <w:rFonts w:ascii="Calibri" w:eastAsia="Calibri" w:hAnsi="Calibri" w:cs="Calibri"/>
                <w:lang w:val="es-CR"/>
              </w:rPr>
              <w:t xml:space="preserve">¿De qué forma se gestionará la evaluación? </w:t>
            </w:r>
          </w:p>
          <w:p w:rsidR="004C74E7" w:rsidRPr="006A3638" w:rsidRDefault="002519B7" w:rsidP="0094403E">
            <w:pPr>
              <w:numPr>
                <w:ilvl w:val="0"/>
                <w:numId w:val="8"/>
              </w:numPr>
              <w:spacing w:after="0" w:line="240" w:lineRule="auto"/>
              <w:ind w:left="360"/>
              <w:rPr>
                <w:rFonts w:ascii="Calibri" w:eastAsia="Calibri" w:hAnsi="Calibri" w:cs="Cordia New"/>
                <w:b/>
                <w:bCs/>
                <w:lang w:val="es-CR" w:bidi="th-TH"/>
              </w:rPr>
            </w:pPr>
            <w:r>
              <w:rPr>
                <w:rFonts w:ascii="Calibri" w:eastAsia="Calibri" w:hAnsi="Calibri" w:cs="Cordia New"/>
                <w:b/>
                <w:bCs/>
                <w:u w:val="single"/>
                <w:lang w:val="es-CR" w:bidi="th-TH"/>
              </w:rPr>
              <w:t>Orientación para el</w:t>
            </w:r>
            <w:r w:rsidR="00A70043" w:rsidRPr="006A3638">
              <w:rPr>
                <w:rFonts w:ascii="Calibri" w:eastAsia="Calibri" w:hAnsi="Calibri" w:cs="Cordia New"/>
                <w:b/>
                <w:bCs/>
                <w:u w:val="single"/>
                <w:lang w:val="es-CR" w:bidi="th-TH"/>
              </w:rPr>
              <w:t xml:space="preserve"> informe de evaluación</w:t>
            </w:r>
            <w:r w:rsidR="004C74E7" w:rsidRPr="006A3638">
              <w:rPr>
                <w:rFonts w:ascii="Calibri" w:eastAsia="Calibri" w:hAnsi="Calibri" w:cs="Cordia New"/>
                <w:b/>
                <w:bCs/>
                <w:u w:val="single"/>
                <w:lang w:val="es-CR" w:bidi="th-TH"/>
              </w:rPr>
              <w:t>:</w:t>
            </w:r>
            <w:r w:rsidR="004C74E7" w:rsidRPr="006A3638">
              <w:rPr>
                <w:rFonts w:ascii="Calibri" w:eastAsia="Calibri" w:hAnsi="Calibri" w:cs="Cordia New"/>
                <w:b/>
                <w:bCs/>
                <w:lang w:val="es-CR" w:bidi="th-TH"/>
              </w:rPr>
              <w:t xml:space="preserve"> </w:t>
            </w:r>
            <w:r w:rsidR="00080AAE" w:rsidRPr="006A3638">
              <w:rPr>
                <w:rFonts w:ascii="Calibri" w:eastAsia="Calibri" w:hAnsi="Calibri" w:cs="Cordia New"/>
                <w:lang w:val="es-CR" w:bidi="th-TH"/>
              </w:rPr>
              <w:t>Esta herramienta sirve de plantilla para describir el contenido esencial que se debe incluir en el informe de evaluación, con el propósito de o</w:t>
            </w:r>
            <w:r w:rsidR="00D46E07" w:rsidRPr="006A3638">
              <w:rPr>
                <w:rFonts w:ascii="Calibri" w:eastAsia="Calibri" w:hAnsi="Calibri" w:cs="Cordia New"/>
                <w:lang w:val="es-CR" w:bidi="th-TH"/>
              </w:rPr>
              <w:t xml:space="preserve">btener informes significativos, útiles y creíbles que cumplan con las normas de calidad de la organización. </w:t>
            </w:r>
          </w:p>
          <w:p w:rsidR="004C74E7" w:rsidRPr="006A3638" w:rsidRDefault="004C74E7" w:rsidP="00144FEA">
            <w:pPr>
              <w:spacing w:after="0" w:line="240" w:lineRule="auto"/>
              <w:ind w:left="360"/>
              <w:rPr>
                <w:rFonts w:ascii="Calibri" w:eastAsia="Calibri" w:hAnsi="Calibri" w:cs="Cordia New"/>
                <w:b/>
                <w:bCs/>
                <w:lang w:val="es-CR" w:bidi="th-TH"/>
              </w:rPr>
            </w:pPr>
          </w:p>
          <w:p w:rsidR="004C74E7" w:rsidRPr="006A3638" w:rsidRDefault="00A70043" w:rsidP="00F26EA1">
            <w:pPr>
              <w:spacing w:after="0" w:line="240" w:lineRule="auto"/>
              <w:rPr>
                <w:rFonts w:ascii="Calibri" w:eastAsia="Calibri" w:hAnsi="Calibri" w:cs="Cordia New"/>
                <w:b/>
                <w:bCs/>
                <w:lang w:val="es-CR" w:bidi="th-TH"/>
              </w:rPr>
            </w:pPr>
            <w:r w:rsidRPr="006A3638">
              <w:rPr>
                <w:rFonts w:ascii="Calibri" w:eastAsia="Calibri" w:hAnsi="Calibri" w:cs="Cordia New"/>
                <w:b/>
                <w:bCs/>
                <w:lang w:val="es-CR" w:bidi="th-TH"/>
              </w:rPr>
              <w:t>RECURSOS ADICIONALES</w:t>
            </w:r>
          </w:p>
          <w:p w:rsidR="00144FEA" w:rsidRPr="0090619B" w:rsidRDefault="00144FEA" w:rsidP="0094403E">
            <w:pPr>
              <w:pStyle w:val="ListParagraph"/>
              <w:numPr>
                <w:ilvl w:val="0"/>
                <w:numId w:val="40"/>
              </w:numPr>
              <w:spacing w:after="0"/>
              <w:rPr>
                <w:rFonts w:ascii="Calibri" w:eastAsia="Calibri" w:hAnsi="Calibri" w:cs="Cordia New"/>
                <w:b/>
                <w:bCs/>
                <w:u w:val="single"/>
                <w:lang w:val="es-CR" w:bidi="th-TH"/>
              </w:rPr>
            </w:pPr>
            <w:r w:rsidRPr="00144FEA">
              <w:rPr>
                <w:rFonts w:ascii="Calibri" w:eastAsia="Calibri" w:hAnsi="Calibri" w:cs="Cordia New"/>
                <w:b/>
                <w:bCs/>
                <w:u w:val="single"/>
                <w:lang w:val="es-CR" w:bidi="th-TH"/>
              </w:rPr>
              <w:t>Lista de verificación de la evaluación centrada en la utilización</w:t>
            </w:r>
            <w:r>
              <w:rPr>
                <w:rFonts w:ascii="Calibri" w:eastAsia="Calibri" w:hAnsi="Calibri" w:cs="Cordia New"/>
                <w:b/>
                <w:bCs/>
                <w:u w:val="single"/>
                <w:lang w:val="es-CR" w:bidi="th-TH"/>
              </w:rPr>
              <w:t>:</w:t>
            </w:r>
            <w:r w:rsidR="0090619B">
              <w:rPr>
                <w:rFonts w:ascii="Calibri" w:eastAsia="Calibri" w:hAnsi="Calibri" w:cs="Cordia New"/>
                <w:lang w:val="es-CR" w:bidi="th-TH"/>
              </w:rPr>
              <w:t xml:space="preserve"> </w:t>
            </w:r>
            <w:r w:rsidR="003A4FD7" w:rsidRPr="006A3638">
              <w:rPr>
                <w:rFonts w:ascii="Calibri" w:eastAsia="Calibri" w:hAnsi="Calibri" w:cs="Cordia New"/>
                <w:lang w:val="es-CR" w:bidi="th-TH"/>
              </w:rPr>
              <w:t xml:space="preserve">Es una lista general de verificación que pueden utilizar  los gerentes de las evaluaciones durante </w:t>
            </w:r>
            <w:r w:rsidR="003A4FD7">
              <w:rPr>
                <w:rFonts w:ascii="Calibri" w:eastAsia="Calibri" w:hAnsi="Calibri" w:cs="Cordia New"/>
                <w:lang w:val="es-CR" w:bidi="th-TH"/>
              </w:rPr>
              <w:t>su</w:t>
            </w:r>
            <w:r w:rsidR="003A4FD7" w:rsidRPr="006A3638">
              <w:rPr>
                <w:rFonts w:ascii="Calibri" w:eastAsia="Calibri" w:hAnsi="Calibri" w:cs="Cordia New"/>
                <w:lang w:val="es-CR" w:bidi="th-TH"/>
              </w:rPr>
              <w:t xml:space="preserve"> planificación, ejecución y </w:t>
            </w:r>
            <w:r w:rsidR="003A4FD7">
              <w:rPr>
                <w:rFonts w:ascii="Calibri" w:eastAsia="Calibri" w:hAnsi="Calibri" w:cs="Cordia New"/>
                <w:lang w:val="es-CR" w:bidi="th-TH"/>
              </w:rPr>
              <w:t>difusión</w:t>
            </w:r>
            <w:r w:rsidR="0090619B">
              <w:rPr>
                <w:rFonts w:ascii="Calibri" w:eastAsia="Calibri" w:hAnsi="Calibri" w:cs="Cordia New"/>
                <w:lang w:val="es-CR" w:bidi="th-TH"/>
              </w:rPr>
              <w:t>.</w:t>
            </w:r>
          </w:p>
          <w:p w:rsidR="0090619B" w:rsidRPr="0090619B" w:rsidRDefault="0090619B" w:rsidP="0094403E">
            <w:pPr>
              <w:pStyle w:val="ListParagraph"/>
              <w:numPr>
                <w:ilvl w:val="0"/>
                <w:numId w:val="40"/>
              </w:numPr>
              <w:spacing w:after="0" w:line="240" w:lineRule="auto"/>
              <w:rPr>
                <w:rFonts w:ascii="Calibri" w:eastAsia="Batang" w:hAnsi="Calibri" w:cs="Calibri"/>
                <w:lang w:val="es-CR" w:eastAsia="ko-KR"/>
              </w:rPr>
            </w:pPr>
            <w:r w:rsidRPr="006A3638">
              <w:rPr>
                <w:rFonts w:ascii="Calibri" w:eastAsia="Calibri" w:hAnsi="Calibri" w:cs="Cordia New"/>
                <w:b/>
                <w:bCs/>
                <w:u w:val="single"/>
                <w:lang w:val="es-CR" w:bidi="th-TH"/>
              </w:rPr>
              <w:t>Vistazo general de la metodología de LWR para las evaluaciones:</w:t>
            </w:r>
            <w:r w:rsidRPr="006A3638">
              <w:rPr>
                <w:rFonts w:ascii="Calibri" w:eastAsia="Calibri" w:hAnsi="Calibri" w:cs="Cordia New"/>
                <w:b/>
                <w:bCs/>
                <w:lang w:val="es-CR" w:bidi="th-TH"/>
              </w:rPr>
              <w:t xml:space="preserve"> </w:t>
            </w:r>
            <w:r w:rsidRPr="006A3638">
              <w:rPr>
                <w:rFonts w:ascii="Calibri" w:eastAsia="Batang" w:hAnsi="Calibri" w:cs="Calibri"/>
                <w:lang w:val="es-CR" w:eastAsia="ko-KR"/>
              </w:rPr>
              <w:t xml:space="preserve">Este recurso incluye descripciones básicas de las herramientas de evaluación que se utilizan con más frecuencia y las metodologías que pueden utilizarse para prestar asistencia al/a la gerente de la evaluación al trabar con el equipo escogido para finalizar la metodología de la evaluación. </w:t>
            </w:r>
          </w:p>
          <w:p w:rsidR="004C74E7" w:rsidRPr="006A3638" w:rsidRDefault="00A70043" w:rsidP="0094403E">
            <w:pPr>
              <w:numPr>
                <w:ilvl w:val="0"/>
                <w:numId w:val="40"/>
              </w:numPr>
              <w:spacing w:after="0" w:line="240" w:lineRule="auto"/>
              <w:rPr>
                <w:rFonts w:ascii="Calibri" w:eastAsia="Calibri" w:hAnsi="Calibri" w:cs="Cordia New"/>
                <w:b/>
                <w:bCs/>
                <w:lang w:val="es-CR" w:bidi="th-TH"/>
              </w:rPr>
            </w:pPr>
            <w:r w:rsidRPr="006A3638">
              <w:rPr>
                <w:rFonts w:ascii="Calibri" w:eastAsia="Calibri" w:hAnsi="Calibri" w:cs="Cordia New"/>
                <w:b/>
                <w:bCs/>
                <w:u w:val="single"/>
                <w:lang w:val="es-CR" w:bidi="th-TH"/>
              </w:rPr>
              <w:t xml:space="preserve">Guía de IDRC para escoger y gestionar un equipo o consultores de </w:t>
            </w:r>
            <w:r w:rsidR="00D46E07" w:rsidRPr="006A3638">
              <w:rPr>
                <w:rFonts w:ascii="Calibri" w:eastAsia="Calibri" w:hAnsi="Calibri" w:cs="Cordia New"/>
                <w:b/>
                <w:bCs/>
                <w:u w:val="single"/>
                <w:lang w:val="es-CR" w:bidi="th-TH"/>
              </w:rPr>
              <w:t xml:space="preserve">la </w:t>
            </w:r>
            <w:r w:rsidRPr="006A3638">
              <w:rPr>
                <w:rFonts w:ascii="Calibri" w:eastAsia="Calibri" w:hAnsi="Calibri" w:cs="Cordia New"/>
                <w:b/>
                <w:bCs/>
                <w:u w:val="single"/>
                <w:lang w:val="es-CR" w:bidi="th-TH"/>
              </w:rPr>
              <w:t>evaluación</w:t>
            </w:r>
            <w:r w:rsidR="004C74E7" w:rsidRPr="006A3638">
              <w:rPr>
                <w:rFonts w:ascii="Calibri" w:eastAsia="Calibri" w:hAnsi="Calibri" w:cs="Cordia New"/>
                <w:b/>
                <w:bCs/>
                <w:u w:val="single"/>
                <w:lang w:val="es-CR" w:bidi="th-TH"/>
              </w:rPr>
              <w:t>:</w:t>
            </w:r>
            <w:r w:rsidR="004C74E7" w:rsidRPr="006A3638">
              <w:rPr>
                <w:rFonts w:ascii="Calibri" w:eastAsia="Calibri" w:hAnsi="Calibri" w:cs="Cordia New"/>
                <w:b/>
                <w:bCs/>
                <w:lang w:val="es-CR" w:bidi="th-TH"/>
              </w:rPr>
              <w:t xml:space="preserve"> </w:t>
            </w:r>
            <w:r w:rsidR="00D46E07" w:rsidRPr="006A3638">
              <w:rPr>
                <w:rFonts w:ascii="Calibri" w:eastAsia="Calibri" w:hAnsi="Calibri" w:cs="Cordia New"/>
                <w:lang w:val="es-CR" w:bidi="th-TH"/>
              </w:rPr>
              <w:t xml:space="preserve">El propósito de esta guía es </w:t>
            </w:r>
            <w:r w:rsidR="00D46E07" w:rsidRPr="006A3638">
              <w:rPr>
                <w:rFonts w:ascii="Calibri" w:eastAsia="Calibri" w:hAnsi="Calibri" w:cs="Cordia New"/>
                <w:lang w:val="es-CR" w:bidi="th-TH"/>
              </w:rPr>
              <w:lastRenderedPageBreak/>
              <w:t xml:space="preserve">ofrecer ideas y sugerencias para escoger y gestionar a un equipo o consultores de la evaluación.  La guía está diseñada para clarificar cuándo se debe emplear a un equipo/ evaluador(a) externo(a)  y qué factores deben tomarse en cuenta al momento de escogerlos. </w:t>
            </w:r>
          </w:p>
          <w:p w:rsidR="0090619B" w:rsidRPr="0090619B" w:rsidRDefault="0090619B" w:rsidP="003A4FD7">
            <w:pPr>
              <w:pStyle w:val="ListParagraph"/>
              <w:numPr>
                <w:ilvl w:val="0"/>
                <w:numId w:val="41"/>
              </w:numPr>
              <w:spacing w:after="0" w:line="240" w:lineRule="auto"/>
              <w:rPr>
                <w:rFonts w:ascii="Calibri" w:eastAsia="Batang" w:hAnsi="Calibri" w:cs="Calibri"/>
                <w:b/>
                <w:bCs/>
                <w:lang w:val="es-CR" w:eastAsia="ko-KR"/>
              </w:rPr>
            </w:pPr>
            <w:r w:rsidRPr="0090619B">
              <w:rPr>
                <w:rFonts w:ascii="Calibri" w:eastAsia="Batang" w:hAnsi="Calibri" w:cs="Calibri"/>
                <w:b/>
                <w:bCs/>
                <w:u w:val="single"/>
                <w:lang w:val="es-CR" w:eastAsia="ko-KR"/>
              </w:rPr>
              <w:t xml:space="preserve">Manual </w:t>
            </w:r>
            <w:r w:rsidR="003A4FD7">
              <w:rPr>
                <w:rFonts w:ascii="Calibri" w:eastAsia="Batang" w:hAnsi="Calibri" w:cs="Calibri"/>
                <w:b/>
                <w:bCs/>
                <w:u w:val="single"/>
                <w:lang w:val="es-CR" w:eastAsia="ko-KR"/>
              </w:rPr>
              <w:t>de adquisiciones de LWR</w:t>
            </w:r>
            <w:r>
              <w:rPr>
                <w:rFonts w:ascii="Calibri" w:eastAsia="Batang" w:hAnsi="Calibri" w:cs="Calibri"/>
                <w:b/>
                <w:bCs/>
                <w:u w:val="single"/>
                <w:lang w:val="es-CR" w:eastAsia="ko-KR"/>
              </w:rPr>
              <w:t>:</w:t>
            </w:r>
            <w:r>
              <w:rPr>
                <w:rFonts w:ascii="Calibri" w:eastAsia="Batang" w:hAnsi="Calibri" w:cs="Calibri"/>
                <w:lang w:val="es-CR" w:eastAsia="ko-KR"/>
              </w:rPr>
              <w:t xml:space="preserve"> Toda</w:t>
            </w:r>
            <w:r w:rsidR="003A4FD7">
              <w:rPr>
                <w:rFonts w:ascii="Calibri" w:eastAsia="Batang" w:hAnsi="Calibri" w:cs="Calibri"/>
                <w:lang w:val="es-CR" w:eastAsia="ko-KR"/>
              </w:rPr>
              <w:t>s</w:t>
            </w:r>
            <w:r>
              <w:rPr>
                <w:rFonts w:ascii="Calibri" w:eastAsia="Batang" w:hAnsi="Calibri" w:cs="Calibri"/>
                <w:lang w:val="es-CR" w:eastAsia="ko-KR"/>
              </w:rPr>
              <w:t xml:space="preserve"> la</w:t>
            </w:r>
            <w:r w:rsidR="003A4FD7">
              <w:rPr>
                <w:rFonts w:ascii="Calibri" w:eastAsia="Batang" w:hAnsi="Calibri" w:cs="Calibri"/>
                <w:lang w:val="es-CR" w:eastAsia="ko-KR"/>
              </w:rPr>
              <w:t>s</w:t>
            </w:r>
            <w:r>
              <w:rPr>
                <w:rFonts w:ascii="Calibri" w:eastAsia="Batang" w:hAnsi="Calibri" w:cs="Calibri"/>
                <w:lang w:val="es-CR" w:eastAsia="ko-KR"/>
              </w:rPr>
              <w:t xml:space="preserve"> política</w:t>
            </w:r>
            <w:r w:rsidR="003A4FD7">
              <w:rPr>
                <w:rFonts w:ascii="Calibri" w:eastAsia="Batang" w:hAnsi="Calibri" w:cs="Calibri"/>
                <w:lang w:val="es-CR" w:eastAsia="ko-KR"/>
              </w:rPr>
              <w:t>s de LWR para sus</w:t>
            </w:r>
            <w:r>
              <w:rPr>
                <w:rFonts w:ascii="Calibri" w:eastAsia="Batang" w:hAnsi="Calibri" w:cs="Calibri"/>
                <w:lang w:val="es-CR" w:eastAsia="ko-KR"/>
              </w:rPr>
              <w:t xml:space="preserve"> adquisiciones están documentad</w:t>
            </w:r>
            <w:r w:rsidR="003A4FD7">
              <w:rPr>
                <w:rFonts w:ascii="Calibri" w:eastAsia="Batang" w:hAnsi="Calibri" w:cs="Calibri"/>
                <w:lang w:val="es-CR" w:eastAsia="ko-KR"/>
              </w:rPr>
              <w:t>as</w:t>
            </w:r>
            <w:r>
              <w:rPr>
                <w:rFonts w:ascii="Calibri" w:eastAsia="Batang" w:hAnsi="Calibri" w:cs="Calibri"/>
                <w:lang w:val="es-CR" w:eastAsia="ko-KR"/>
              </w:rPr>
              <w:t xml:space="preserve"> </w:t>
            </w:r>
            <w:r w:rsidR="003A4FD7">
              <w:rPr>
                <w:rFonts w:ascii="Calibri" w:eastAsia="Batang" w:hAnsi="Calibri" w:cs="Calibri"/>
                <w:lang w:val="es-CR" w:eastAsia="ko-KR"/>
              </w:rPr>
              <w:t xml:space="preserve">en este manual y éstas deben acatarse para adquirir </w:t>
            </w:r>
            <w:r w:rsidR="006C1CE1">
              <w:rPr>
                <w:rFonts w:ascii="Calibri" w:eastAsia="Batang" w:hAnsi="Calibri" w:cs="Calibri"/>
                <w:lang w:val="es-CR" w:eastAsia="ko-KR"/>
              </w:rPr>
              <w:t>cualquier bien o servicio.</w:t>
            </w:r>
          </w:p>
        </w:tc>
      </w:tr>
    </w:tbl>
    <w:p w:rsidR="004C74E7" w:rsidRPr="006A3638" w:rsidRDefault="004C74E7" w:rsidP="00EE3E0A">
      <w:pPr>
        <w:spacing w:after="0" w:line="240" w:lineRule="auto"/>
        <w:rPr>
          <w:rFonts w:ascii="Calibri" w:eastAsia="Calibri" w:hAnsi="Calibri" w:cs="Cordia New"/>
          <w:b/>
          <w:bCs/>
          <w:u w:val="single"/>
          <w:lang w:val="es-CR" w:bidi="th-TH"/>
        </w:rPr>
      </w:pPr>
    </w:p>
    <w:p w:rsidR="004C74E7" w:rsidRPr="006A3638" w:rsidRDefault="00BF7A88" w:rsidP="00EE3E0A">
      <w:pPr>
        <w:spacing w:after="0" w:line="240" w:lineRule="auto"/>
        <w:rPr>
          <w:rFonts w:ascii="Calibri" w:eastAsia="Calibri" w:hAnsi="Calibri" w:cs="Cordia New"/>
          <w:b/>
          <w:bCs/>
          <w:u w:val="single"/>
          <w:lang w:val="es-CR" w:bidi="th-TH"/>
        </w:rPr>
      </w:pPr>
      <w:r w:rsidRPr="006A3638">
        <w:rPr>
          <w:rFonts w:ascii="Calibri" w:eastAsia="Calibri" w:hAnsi="Calibri" w:cs="Cordia New"/>
          <w:b/>
          <w:bCs/>
          <w:u w:val="single"/>
          <w:lang w:val="es-CR" w:bidi="th-TH"/>
        </w:rPr>
        <w:t>RESUMEN DE LA PLANIFICACIÓN DE LA EVALUACIÓN</w:t>
      </w:r>
    </w:p>
    <w:p w:rsidR="004C74E7" w:rsidRPr="006A3638" w:rsidRDefault="00BF7A88"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A continuación se describen los pasos para planificar una evaluación, los cuales también se explican detalladamente en el </w:t>
      </w:r>
      <w:r w:rsidRPr="006A3638">
        <w:rPr>
          <w:rFonts w:ascii="Calibri" w:eastAsia="Batang" w:hAnsi="Calibri" w:cs="Calibri"/>
          <w:u w:val="single"/>
          <w:lang w:val="es-CR" w:eastAsia="ko-KR"/>
        </w:rPr>
        <w:t>ARC-CRS Módulo de M&amp;E: Preparándose para una evaluación</w:t>
      </w:r>
      <w:r w:rsidR="006C1CE1">
        <w:rPr>
          <w:rStyle w:val="FootnoteReference"/>
          <w:rFonts w:ascii="Calibri" w:eastAsia="Batang" w:hAnsi="Calibri" w:cs="Calibri"/>
          <w:u w:val="single"/>
          <w:lang w:val="es-CR" w:eastAsia="ko-KR"/>
        </w:rPr>
        <w:footnoteReference w:id="3"/>
      </w:r>
      <w:r w:rsidR="004C74E7" w:rsidRPr="006A3638">
        <w:rPr>
          <w:rFonts w:ascii="Calibri" w:eastAsia="Batang" w:hAnsi="Calibri" w:cs="Calibri"/>
          <w:lang w:val="es-CR" w:eastAsia="ko-KR"/>
        </w:rPr>
        <w:t>.</w:t>
      </w:r>
      <w:r w:rsidR="004C74E7" w:rsidRPr="006A3638">
        <w:rPr>
          <w:rFonts w:ascii="Times New Roman" w:eastAsia="Batang" w:hAnsi="Times New Roman" w:cs="Palatino Linotype"/>
          <w:color w:val="221E1F"/>
          <w:sz w:val="18"/>
          <w:szCs w:val="18"/>
          <w:lang w:val="es-CR" w:eastAsia="ko-KR"/>
        </w:rPr>
        <w:t xml:space="preserve"> </w:t>
      </w:r>
      <w:r w:rsidRPr="006A3638">
        <w:rPr>
          <w:rFonts w:ascii="Calibri" w:eastAsia="Batang" w:hAnsi="Calibri" w:cs="Calibri"/>
          <w:lang w:val="es-CR" w:eastAsia="ko-KR"/>
        </w:rPr>
        <w:t xml:space="preserve">Por lo general, la planificación de la evaluación supone comprender </w:t>
      </w:r>
      <w:r w:rsidR="00AC4C00">
        <w:rPr>
          <w:rFonts w:ascii="Calibri" w:eastAsia="Batang" w:hAnsi="Calibri" w:cs="Calibri"/>
          <w:lang w:val="es-CR" w:eastAsia="ko-KR"/>
        </w:rPr>
        <w:t>sus aspectos básicos</w:t>
      </w:r>
      <w:r w:rsidRPr="006A3638">
        <w:rPr>
          <w:rFonts w:ascii="Calibri" w:eastAsia="Batang" w:hAnsi="Calibri" w:cs="Calibri"/>
          <w:lang w:val="es-CR" w:eastAsia="ko-KR"/>
        </w:rPr>
        <w:t>, al igual que identificar al/a la gerente de la evaluación</w:t>
      </w:r>
      <w:r w:rsidR="004C74E7" w:rsidRPr="006A3638">
        <w:rPr>
          <w:rFonts w:ascii="Calibri" w:eastAsia="Batang" w:hAnsi="Calibri" w:cs="Calibri"/>
          <w:lang w:val="es-CR" w:eastAsia="ko-KR"/>
        </w:rPr>
        <w:t>,</w:t>
      </w:r>
      <w:r w:rsidR="00DC155F" w:rsidRPr="006A3638">
        <w:rPr>
          <w:rFonts w:ascii="Calibri" w:eastAsia="Batang" w:hAnsi="Calibri" w:cs="Calibri"/>
          <w:lang w:val="es-CR" w:eastAsia="ko-KR"/>
        </w:rPr>
        <w:t xml:space="preserve"> al/a la evaluador(a) y a los usuarios principales; determinar el propósito, el uso y el ámbito; y organizar la documentación, la información y </w:t>
      </w:r>
      <w:r w:rsidR="00D66CB7" w:rsidRPr="006A3638">
        <w:rPr>
          <w:rFonts w:ascii="Calibri" w:eastAsia="Batang" w:hAnsi="Calibri" w:cs="Calibri"/>
          <w:lang w:val="es-CR" w:eastAsia="ko-KR"/>
        </w:rPr>
        <w:t>los aspectos logísticos</w:t>
      </w:r>
      <w:r w:rsidR="00DC155F" w:rsidRPr="006A3638">
        <w:rPr>
          <w:rFonts w:ascii="Calibri" w:eastAsia="Batang" w:hAnsi="Calibri" w:cs="Calibri"/>
          <w:lang w:val="es-CR" w:eastAsia="ko-KR"/>
        </w:rPr>
        <w:t xml:space="preserve"> del proyecto.</w:t>
      </w:r>
      <w:r w:rsidR="004C74E7" w:rsidRPr="006A3638">
        <w:rPr>
          <w:rFonts w:ascii="Calibri" w:eastAsia="Batang" w:hAnsi="Calibri" w:cs="Calibri"/>
          <w:lang w:val="es-CR" w:eastAsia="ko-KR"/>
        </w:rPr>
        <w:t xml:space="preserve"> </w:t>
      </w:r>
      <w:r w:rsidR="00DC155F" w:rsidRPr="006A3638">
        <w:rPr>
          <w:rFonts w:ascii="Calibri" w:eastAsia="Batang" w:hAnsi="Calibri" w:cs="Calibri"/>
          <w:lang w:val="es-CR" w:eastAsia="ko-KR"/>
        </w:rPr>
        <w:t xml:space="preserve">El momento de iniciar la planificación de la evaluación depende del tamaño del proyecto y de la duración prevista de la evaluación, y se debe tomar en cuenta el tiempo necesario para completar todos los pasos que se describen a continuación. </w:t>
      </w:r>
    </w:p>
    <w:p w:rsidR="004C74E7" w:rsidRPr="006A3638" w:rsidRDefault="004C74E7" w:rsidP="00EE3E0A">
      <w:pPr>
        <w:spacing w:after="0" w:line="240" w:lineRule="auto"/>
        <w:rPr>
          <w:rFonts w:ascii="Calibri" w:eastAsia="Batang" w:hAnsi="Calibri" w:cs="Calibri"/>
          <w:lang w:val="es-CR" w:eastAsia="ko-KR"/>
        </w:rPr>
      </w:pPr>
    </w:p>
    <w:p w:rsidR="004C74E7" w:rsidRPr="006A3638" w:rsidRDefault="00DC155F" w:rsidP="00EE3E0A">
      <w:pPr>
        <w:spacing w:after="0" w:line="240" w:lineRule="auto"/>
        <w:rPr>
          <w:rFonts w:ascii="Calibri" w:eastAsia="Batang" w:hAnsi="Calibri" w:cs="Calibri"/>
          <w:lang w:val="es-CR" w:eastAsia="ko-KR"/>
        </w:rPr>
      </w:pPr>
      <w:r w:rsidRPr="006A3638">
        <w:rPr>
          <w:rFonts w:ascii="Calibri" w:eastAsia="Batang" w:hAnsi="Calibri" w:cs="Calibri"/>
          <w:b/>
          <w:bCs/>
          <w:lang w:val="es-CR" w:eastAsia="ko-KR"/>
        </w:rPr>
        <w:t>Uno de los retos más comunes en la planificación de la evaluación es la falta de una clara responsabilidad interna para gestionarla</w:t>
      </w:r>
      <w:r w:rsidR="004C74E7" w:rsidRPr="006A3638">
        <w:rPr>
          <w:rFonts w:ascii="Calibri" w:eastAsia="Batang" w:hAnsi="Calibri" w:cs="Calibri"/>
          <w:b/>
          <w:bCs/>
          <w:lang w:val="es-CR" w:eastAsia="ko-KR"/>
        </w:rPr>
        <w:t>.</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 xml:space="preserve">Muchas veces, no se establece un liderazgo interno para la evaluación hasta que el proyecto comienza a redactar los </w:t>
      </w:r>
      <w:r w:rsidRPr="00946E85">
        <w:rPr>
          <w:rFonts w:ascii="Calibri" w:eastAsia="Batang" w:hAnsi="Calibri" w:cs="Calibri"/>
          <w:u w:val="single"/>
          <w:lang w:val="es-CR" w:eastAsia="ko-KR"/>
        </w:rPr>
        <w:t>términos de referencia (TdR)</w:t>
      </w:r>
      <w:r w:rsidRPr="006A3638">
        <w:rPr>
          <w:rFonts w:ascii="Calibri" w:eastAsia="Batang" w:hAnsi="Calibri" w:cs="Calibri"/>
          <w:lang w:val="es-CR" w:eastAsia="ko-KR"/>
        </w:rPr>
        <w:t xml:space="preserve"> y el plan de trabajo de la evaluación</w:t>
      </w:r>
      <w:r w:rsidR="004C74E7" w:rsidRPr="006A3638">
        <w:rPr>
          <w:rFonts w:ascii="Calibri" w:eastAsia="Batang" w:hAnsi="Calibri" w:cs="Calibri"/>
          <w:lang w:val="es-CR" w:eastAsia="ko-KR"/>
        </w:rPr>
        <w:t>.</w:t>
      </w:r>
      <w:r w:rsidR="00E04BB9" w:rsidRPr="006A3638">
        <w:rPr>
          <w:rFonts w:ascii="Calibri" w:eastAsia="Batang" w:hAnsi="Calibri" w:cs="Calibri"/>
          <w:lang w:val="es-CR" w:eastAsia="ko-KR"/>
        </w:rPr>
        <w:t xml:space="preserve"> Se debe evitar esta práctica. La asignación de un(a) gerente de la evaluación desde un principio permitirá velar por la coherencia de todos los productos entregables </w:t>
      </w:r>
      <w:r w:rsidR="00D66CB7" w:rsidRPr="006A3638">
        <w:rPr>
          <w:rFonts w:ascii="Calibri" w:eastAsia="Batang" w:hAnsi="Calibri" w:cs="Calibri"/>
          <w:lang w:val="es-CR" w:eastAsia="ko-KR"/>
        </w:rPr>
        <w:t>d</w:t>
      </w:r>
      <w:r w:rsidR="00E04BB9" w:rsidRPr="006A3638">
        <w:rPr>
          <w:rFonts w:ascii="Calibri" w:eastAsia="Batang" w:hAnsi="Calibri" w:cs="Calibri"/>
          <w:lang w:val="es-CR" w:eastAsia="ko-KR"/>
        </w:rPr>
        <w:t>en</w:t>
      </w:r>
      <w:r w:rsidR="00D66CB7" w:rsidRPr="006A3638">
        <w:rPr>
          <w:rFonts w:ascii="Calibri" w:eastAsia="Batang" w:hAnsi="Calibri" w:cs="Calibri"/>
          <w:lang w:val="es-CR" w:eastAsia="ko-KR"/>
        </w:rPr>
        <w:t>tro de</w:t>
      </w:r>
      <w:r w:rsidR="00E04BB9" w:rsidRPr="006A3638">
        <w:rPr>
          <w:rFonts w:ascii="Calibri" w:eastAsia="Batang" w:hAnsi="Calibri" w:cs="Calibri"/>
          <w:lang w:val="es-CR" w:eastAsia="ko-KR"/>
        </w:rPr>
        <w:t xml:space="preserve"> la planificación de la evaluación </w:t>
      </w:r>
      <w:r w:rsidR="004C74E7" w:rsidRPr="006A3638">
        <w:rPr>
          <w:rFonts w:ascii="Calibri" w:eastAsia="Batang" w:hAnsi="Calibri" w:cs="Calibri"/>
          <w:lang w:val="es-CR" w:eastAsia="ko-KR"/>
        </w:rPr>
        <w:t>(</w:t>
      </w:r>
      <w:r w:rsidR="00980B1F" w:rsidRPr="006A3638">
        <w:rPr>
          <w:rFonts w:ascii="Calibri" w:eastAsia="Batang" w:hAnsi="Calibri" w:cs="Calibri"/>
          <w:lang w:val="es-CR" w:eastAsia="ko-KR"/>
        </w:rPr>
        <w:t>TdR</w:t>
      </w:r>
      <w:r w:rsidR="004C74E7" w:rsidRPr="006A3638">
        <w:rPr>
          <w:rFonts w:ascii="Calibri" w:eastAsia="Batang" w:hAnsi="Calibri" w:cs="Calibri"/>
          <w:lang w:val="es-CR" w:eastAsia="ko-KR"/>
        </w:rPr>
        <w:t xml:space="preserve">, </w:t>
      </w:r>
      <w:r w:rsidR="00980B1F" w:rsidRPr="006A3638">
        <w:rPr>
          <w:rFonts w:ascii="Calibri" w:eastAsia="Batang" w:hAnsi="Calibri" w:cs="Calibri"/>
          <w:lang w:val="es-CR" w:eastAsia="ko-KR"/>
        </w:rPr>
        <w:t xml:space="preserve">contrato, metodología, plan de trabajo de la evaluación, </w:t>
      </w:r>
      <w:r w:rsidR="004C74E7" w:rsidRPr="006A3638">
        <w:rPr>
          <w:rFonts w:ascii="Calibri" w:eastAsia="Batang" w:hAnsi="Calibri" w:cs="Calibri"/>
          <w:lang w:val="es-CR" w:eastAsia="ko-KR"/>
        </w:rPr>
        <w:t xml:space="preserve">etc.) </w:t>
      </w:r>
      <w:r w:rsidR="00980B1F" w:rsidRPr="006A3638">
        <w:rPr>
          <w:rFonts w:ascii="Calibri" w:eastAsia="Batang" w:hAnsi="Calibri" w:cs="Calibri"/>
          <w:lang w:val="es-CR" w:eastAsia="ko-KR"/>
        </w:rPr>
        <w:t xml:space="preserve">y también ayudará a que nos cercioremos </w:t>
      </w:r>
      <w:r w:rsidR="00D66CB7" w:rsidRPr="006A3638">
        <w:rPr>
          <w:rFonts w:ascii="Calibri" w:eastAsia="Batang" w:hAnsi="Calibri" w:cs="Calibri"/>
          <w:lang w:val="es-CR" w:eastAsia="ko-KR"/>
        </w:rPr>
        <w:t xml:space="preserve">de </w:t>
      </w:r>
      <w:r w:rsidR="00980B1F" w:rsidRPr="006A3638">
        <w:rPr>
          <w:rFonts w:ascii="Calibri" w:eastAsia="Batang" w:hAnsi="Calibri" w:cs="Calibri"/>
          <w:lang w:val="es-CR" w:eastAsia="ko-KR"/>
        </w:rPr>
        <w:t>que se est</w:t>
      </w:r>
      <w:r w:rsidR="00D66CB7" w:rsidRPr="006A3638">
        <w:rPr>
          <w:rFonts w:ascii="Calibri" w:eastAsia="Batang" w:hAnsi="Calibri" w:cs="Calibri"/>
          <w:lang w:val="es-CR" w:eastAsia="ko-KR"/>
        </w:rPr>
        <w:t>á</w:t>
      </w:r>
      <w:r w:rsidR="00980B1F" w:rsidRPr="006A3638">
        <w:rPr>
          <w:rFonts w:ascii="Calibri" w:eastAsia="Batang" w:hAnsi="Calibri" w:cs="Calibri"/>
          <w:lang w:val="es-CR" w:eastAsia="ko-KR"/>
        </w:rPr>
        <w:t xml:space="preserve"> cumpliendo cada paso para conducir la evaluación y que se están llevando a cabo todas las tareas</w:t>
      </w:r>
      <w:r w:rsidR="00946E85">
        <w:rPr>
          <w:rFonts w:ascii="Calibri" w:eastAsia="Batang" w:hAnsi="Calibri" w:cs="Calibri"/>
          <w:lang w:val="es-CR" w:eastAsia="ko-KR"/>
        </w:rPr>
        <w:t xml:space="preserve"> necesarias</w:t>
      </w:r>
      <w:r w:rsidR="00980B1F" w:rsidRPr="006A3638">
        <w:rPr>
          <w:rFonts w:ascii="Calibri" w:eastAsia="Batang" w:hAnsi="Calibri" w:cs="Calibri"/>
          <w:lang w:val="es-CR" w:eastAsia="ko-KR"/>
        </w:rPr>
        <w:t xml:space="preserve">. </w:t>
      </w:r>
    </w:p>
    <w:p w:rsidR="004C74E7" w:rsidRPr="006A3638" w:rsidRDefault="004C74E7" w:rsidP="00EE3E0A">
      <w:pPr>
        <w:spacing w:after="0" w:line="240" w:lineRule="auto"/>
        <w:rPr>
          <w:rFonts w:ascii="Calibri" w:eastAsia="Batang" w:hAnsi="Calibri" w:cs="Calibri"/>
          <w:lang w:val="es-CR" w:eastAsia="ko-KR"/>
        </w:rPr>
      </w:pPr>
    </w:p>
    <w:p w:rsidR="004C74E7" w:rsidRPr="006A3638" w:rsidRDefault="00980B1F"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Por lo general, el/la gerente de la evaluación es alguien que tiene buen conocimiento del proyecto que se está evaluando. Con frecuencia, esta persona será el/la gerente de programas de LWR o el/la gerente de proyectos de la contraparte, pero también puede ser cualquier miembro del personal del proyecto de LWR o de la contraparte que tenga el tiempo y la habilidad para gestionar eficazmente la evaluación. Una vez escogido(a), el/la gerente de la evaluación puede seguir los pasos que se describen a continuación y utilizar las herramientas y los documentos de orientación que se relacionan con cada paso, a fin de velar por que se lleve a cabo toda la planificación necesaria antes de que inicie la evaluación. </w:t>
      </w:r>
    </w:p>
    <w:p w:rsidR="00814B38" w:rsidRPr="006A3638" w:rsidRDefault="00814B38" w:rsidP="0061666A">
      <w:pPr>
        <w:spacing w:after="0" w:line="240" w:lineRule="auto"/>
        <w:contextualSpacing/>
        <w:rPr>
          <w:rFonts w:ascii="Calibri" w:eastAsia="Calibri" w:hAnsi="Calibri" w:cs="Cordia New"/>
          <w:b/>
          <w:bCs/>
          <w:szCs w:val="28"/>
          <w:u w:val="single"/>
          <w:lang w:val="es-CR" w:bidi="th-TH"/>
        </w:rPr>
      </w:pPr>
    </w:p>
    <w:p w:rsidR="004D6164" w:rsidRPr="00D57B8C" w:rsidRDefault="00C365C5" w:rsidP="004D6164">
      <w:pPr>
        <w:spacing w:after="0" w:line="240" w:lineRule="auto"/>
        <w:rPr>
          <w:lang w:val="es-ES" w:bidi="th-TH"/>
        </w:rPr>
      </w:pPr>
      <w:r w:rsidRPr="00946E85">
        <w:rPr>
          <w:rFonts w:ascii="Calibri" w:eastAsia="Calibri" w:hAnsi="Calibri" w:cs="Cordia New"/>
          <w:b/>
          <w:bCs/>
          <w:szCs w:val="28"/>
          <w:u w:val="single"/>
          <w:lang w:val="es-CR" w:bidi="th-TH"/>
        </w:rPr>
        <w:t>BUENAS PRÁCTICAS PARA GRANDES RESULTADOS</w:t>
      </w:r>
      <w:r w:rsidR="004C74E7" w:rsidRPr="004D6164">
        <w:rPr>
          <w:rFonts w:ascii="Calibri" w:eastAsia="Calibri" w:hAnsi="Calibri" w:cs="Cordia New"/>
          <w:b/>
          <w:bCs/>
          <w:szCs w:val="28"/>
          <w:u w:val="single"/>
          <w:lang w:val="es-CR" w:bidi="th-TH"/>
        </w:rPr>
        <w:t>:</w:t>
      </w:r>
      <w:r w:rsidR="0061666A" w:rsidRPr="004D6164">
        <w:rPr>
          <w:rFonts w:ascii="Calibri" w:eastAsia="Calibri" w:hAnsi="Calibri" w:cs="Cordia New"/>
          <w:b/>
          <w:bCs/>
          <w:szCs w:val="28"/>
          <w:lang w:val="es-CR" w:bidi="th-TH"/>
        </w:rPr>
        <w:t xml:space="preserve"> </w:t>
      </w:r>
      <w:r w:rsidR="004D6164" w:rsidRPr="00D57B8C">
        <w:rPr>
          <w:szCs w:val="28"/>
          <w:lang w:val="es-CR" w:bidi="th-TH"/>
        </w:rPr>
        <w:t>Esta</w:t>
      </w:r>
      <w:r w:rsidR="004D6164" w:rsidRPr="00D57B8C">
        <w:rPr>
          <w:lang w:val="es-ES" w:bidi="th-TH"/>
        </w:rPr>
        <w:t xml:space="preserve"> sección se utiliza para documentar las mejores prácticas. La misma se actualiza constantemente para reflejar las mejores prácticas identificadas  a lo largo de toda la programación de LWR en el ámbito mundial.</w:t>
      </w:r>
    </w:p>
    <w:p w:rsidR="004C74E7" w:rsidRPr="006A3638" w:rsidRDefault="004C74E7" w:rsidP="008001BE">
      <w:pPr>
        <w:rPr>
          <w:rFonts w:ascii="Calibri" w:eastAsia="Calibri" w:hAnsi="Calibri" w:cs="Cordia New"/>
          <w:sz w:val="8"/>
          <w:szCs w:val="8"/>
          <w:lang w:val="es-CR" w:bidi="th-TH"/>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20"/>
        <w:gridCol w:w="2880"/>
        <w:gridCol w:w="3888"/>
      </w:tblGrid>
      <w:tr w:rsidR="004C74E7" w:rsidRPr="000B29B1" w:rsidTr="00774343">
        <w:tc>
          <w:tcPr>
            <w:tcW w:w="1980" w:type="dxa"/>
            <w:tcBorders>
              <w:top w:val="single" w:sz="18" w:space="0" w:color="auto"/>
              <w:left w:val="single" w:sz="18" w:space="0" w:color="auto"/>
              <w:right w:val="single" w:sz="18" w:space="0" w:color="auto"/>
            </w:tcBorders>
            <w:shd w:val="clear" w:color="auto" w:fill="808080" w:themeFill="background1" w:themeFillShade="80"/>
          </w:tcPr>
          <w:p w:rsidR="004C74E7" w:rsidRPr="006A3638" w:rsidRDefault="004C74E7" w:rsidP="008F60A7">
            <w:pPr>
              <w:spacing w:after="0" w:line="240" w:lineRule="auto"/>
              <w:jc w:val="center"/>
              <w:rPr>
                <w:rFonts w:ascii="Calibri" w:eastAsia="Batang" w:hAnsi="Calibri" w:cs="Calibri"/>
                <w:b/>
                <w:bCs/>
                <w:sz w:val="24"/>
                <w:szCs w:val="24"/>
                <w:lang w:val="es-CR" w:eastAsia="ko-KR"/>
              </w:rPr>
            </w:pPr>
            <w:r w:rsidRPr="006A3638">
              <w:rPr>
                <w:rFonts w:ascii="Calibri" w:eastAsia="Batang" w:hAnsi="Calibri" w:cs="Calibri"/>
                <w:b/>
                <w:bCs/>
                <w:sz w:val="24"/>
                <w:szCs w:val="24"/>
                <w:lang w:val="es-CR" w:eastAsia="ko-KR"/>
              </w:rPr>
              <w:t>Tabl</w:t>
            </w:r>
            <w:r w:rsidR="008F60A7" w:rsidRPr="006A3638">
              <w:rPr>
                <w:rFonts w:ascii="Calibri" w:eastAsia="Batang" w:hAnsi="Calibri" w:cs="Calibri"/>
                <w:b/>
                <w:bCs/>
                <w:sz w:val="24"/>
                <w:szCs w:val="24"/>
                <w:lang w:val="es-CR" w:eastAsia="ko-KR"/>
              </w:rPr>
              <w:t>a</w:t>
            </w:r>
            <w:r w:rsidRPr="006A3638">
              <w:rPr>
                <w:rFonts w:ascii="Calibri" w:eastAsia="Batang" w:hAnsi="Calibri" w:cs="Calibri"/>
                <w:b/>
                <w:bCs/>
                <w:sz w:val="24"/>
                <w:szCs w:val="24"/>
                <w:lang w:val="es-CR" w:eastAsia="ko-KR"/>
              </w:rPr>
              <w:t xml:space="preserve"> 2.1:</w:t>
            </w:r>
          </w:p>
        </w:tc>
        <w:tc>
          <w:tcPr>
            <w:tcW w:w="9288" w:type="dxa"/>
            <w:gridSpan w:val="3"/>
            <w:tcBorders>
              <w:top w:val="single" w:sz="18" w:space="0" w:color="auto"/>
              <w:left w:val="single" w:sz="18" w:space="0" w:color="auto"/>
              <w:right w:val="single" w:sz="18" w:space="0" w:color="auto"/>
            </w:tcBorders>
            <w:shd w:val="clear" w:color="auto" w:fill="808080" w:themeFill="background1" w:themeFillShade="80"/>
          </w:tcPr>
          <w:p w:rsidR="004C74E7" w:rsidRPr="006A3638" w:rsidRDefault="008F60A7" w:rsidP="00EE3E0A">
            <w:pPr>
              <w:spacing w:after="0" w:line="240" w:lineRule="auto"/>
              <w:jc w:val="center"/>
              <w:rPr>
                <w:rFonts w:ascii="Calibri" w:eastAsia="Batang" w:hAnsi="Calibri" w:cs="Calibri"/>
                <w:b/>
                <w:bCs/>
                <w:sz w:val="24"/>
                <w:szCs w:val="24"/>
                <w:lang w:val="es-CR" w:eastAsia="ko-KR"/>
              </w:rPr>
            </w:pPr>
            <w:r w:rsidRPr="006A3638">
              <w:rPr>
                <w:b/>
                <w:bCs/>
                <w:sz w:val="28"/>
                <w:lang w:val="es-CR"/>
              </w:rPr>
              <w:t>PASOS Y RECURSOS PARA LA PLANIFICACIÓN DE LA EVALUACIÓN</w:t>
            </w:r>
          </w:p>
        </w:tc>
      </w:tr>
      <w:tr w:rsidR="004C74E7" w:rsidRPr="000B29B1" w:rsidTr="00946E85">
        <w:trPr>
          <w:trHeight w:val="881"/>
        </w:trPr>
        <w:tc>
          <w:tcPr>
            <w:tcW w:w="11268" w:type="dxa"/>
            <w:gridSpan w:val="4"/>
            <w:tcBorders>
              <w:left w:val="single" w:sz="18" w:space="0" w:color="auto"/>
              <w:right w:val="single" w:sz="18" w:space="0" w:color="auto"/>
            </w:tcBorders>
            <w:shd w:val="clear" w:color="auto" w:fill="FFFFFF"/>
          </w:tcPr>
          <w:p w:rsidR="0061666A" w:rsidRPr="006A3638" w:rsidRDefault="00C365C5" w:rsidP="0061666A">
            <w:pPr>
              <w:spacing w:line="240" w:lineRule="auto"/>
              <w:rPr>
                <w:lang w:val="es-CR"/>
              </w:rPr>
            </w:pPr>
            <w:r w:rsidRPr="006A3638">
              <w:rPr>
                <w:lang w:val="es-CR"/>
              </w:rPr>
              <w:t xml:space="preserve">A continuación </w:t>
            </w:r>
            <w:r w:rsidR="00EB2A5E">
              <w:rPr>
                <w:lang w:val="es-CR"/>
              </w:rPr>
              <w:t>encontrará</w:t>
            </w:r>
            <w:r w:rsidRPr="006A3638">
              <w:rPr>
                <w:lang w:val="es-CR"/>
              </w:rPr>
              <w:t xml:space="preserve"> </w:t>
            </w:r>
            <w:r w:rsidR="00EB2A5E">
              <w:rPr>
                <w:lang w:val="es-CR"/>
              </w:rPr>
              <w:t xml:space="preserve">los pasos resumidos que se incluyen </w:t>
            </w:r>
            <w:r w:rsidRPr="006A3638">
              <w:rPr>
                <w:lang w:val="es-CR"/>
              </w:rPr>
              <w:t xml:space="preserve">en la planificación de la evaluación. Se debe tener presente que estos pasos no son exhaustivos y sólo </w:t>
            </w:r>
            <w:r w:rsidR="00EB2A5E">
              <w:rPr>
                <w:lang w:val="es-CR"/>
              </w:rPr>
              <w:t xml:space="preserve">intentan guiar </w:t>
            </w:r>
            <w:r w:rsidRPr="006A3638">
              <w:rPr>
                <w:lang w:val="es-CR"/>
              </w:rPr>
              <w:t>a los usuarios sobre las secciones relevantes dentro de la guía</w:t>
            </w:r>
            <w:r w:rsidR="0061666A" w:rsidRPr="006A3638">
              <w:rPr>
                <w:lang w:val="es-CR"/>
              </w:rPr>
              <w:t xml:space="preserve">-manual </w:t>
            </w:r>
            <w:r w:rsidRPr="006A3638">
              <w:rPr>
                <w:lang w:val="es-CR"/>
              </w:rPr>
              <w:t>y las herramientas específicas que se utilizan para finalizar todo el proceso.</w:t>
            </w:r>
            <w:r w:rsidR="0061666A" w:rsidRPr="006A3638">
              <w:rPr>
                <w:lang w:val="es-CR"/>
              </w:rPr>
              <w:t xml:space="preserve"> </w:t>
            </w:r>
            <w:r w:rsidRPr="006A3638">
              <w:rPr>
                <w:lang w:val="es-CR"/>
              </w:rPr>
              <w:t xml:space="preserve">Esta tabla enumera los pasos más importantes </w:t>
            </w:r>
            <w:r w:rsidR="0061666A" w:rsidRPr="006A3638">
              <w:rPr>
                <w:rFonts w:ascii="Calibri" w:eastAsia="Batang" w:hAnsi="Calibri" w:cs="Calibri"/>
                <w:lang w:val="es-CR" w:eastAsia="ko-KR"/>
              </w:rPr>
              <w:t>(</w:t>
            </w:r>
            <w:r w:rsidRPr="006A3638">
              <w:rPr>
                <w:rFonts w:ascii="Calibri" w:eastAsia="Batang" w:hAnsi="Calibri" w:cs="Calibri"/>
                <w:lang w:val="es-CR" w:eastAsia="ko-KR"/>
              </w:rPr>
              <w:t>en negrita</w:t>
            </w:r>
            <w:r w:rsidR="0061666A" w:rsidRPr="006A3638">
              <w:rPr>
                <w:rFonts w:ascii="Calibri" w:eastAsia="Batang" w:hAnsi="Calibri" w:cs="Calibri"/>
                <w:lang w:val="es-CR" w:eastAsia="ko-KR"/>
              </w:rPr>
              <w:t xml:space="preserve">) </w:t>
            </w:r>
            <w:r w:rsidRPr="006A3638">
              <w:rPr>
                <w:rFonts w:ascii="Calibri" w:eastAsia="Batang" w:hAnsi="Calibri" w:cs="Calibri"/>
                <w:lang w:val="es-CR" w:eastAsia="ko-KR"/>
              </w:rPr>
              <w:t xml:space="preserve">y las tareas </w:t>
            </w:r>
            <w:r w:rsidR="0061666A" w:rsidRPr="006A3638">
              <w:rPr>
                <w:rFonts w:ascii="Calibri" w:eastAsia="Batang" w:hAnsi="Calibri" w:cs="Calibri"/>
                <w:lang w:val="es-CR" w:eastAsia="ko-KR"/>
              </w:rPr>
              <w:t>(</w:t>
            </w:r>
            <w:r w:rsidRPr="006A3638">
              <w:rPr>
                <w:rFonts w:ascii="Calibri" w:eastAsia="Batang" w:hAnsi="Calibri" w:cs="Calibri"/>
                <w:lang w:val="es-CR" w:eastAsia="ko-KR"/>
              </w:rPr>
              <w:t>viñetas con letras</w:t>
            </w:r>
            <w:r w:rsidR="0061666A" w:rsidRPr="006A3638">
              <w:rPr>
                <w:rFonts w:ascii="Calibri" w:eastAsia="Batang" w:hAnsi="Calibri" w:cs="Calibri"/>
                <w:lang w:val="es-CR" w:eastAsia="ko-KR"/>
              </w:rPr>
              <w:t>).</w:t>
            </w:r>
          </w:p>
          <w:p w:rsidR="004C74E7" w:rsidRPr="006A3638" w:rsidRDefault="00C365C5" w:rsidP="00946E85">
            <w:pPr>
              <w:spacing w:after="0" w:line="240" w:lineRule="auto"/>
              <w:rPr>
                <w:lang w:val="es-CR"/>
              </w:rPr>
            </w:pPr>
            <w:r w:rsidRPr="006A3638">
              <w:rPr>
                <w:lang w:val="es-CR"/>
              </w:rPr>
              <w:t xml:space="preserve">La segunda columna de la tabla muestra </w:t>
            </w:r>
            <w:r w:rsidRPr="006A3638">
              <w:rPr>
                <w:b/>
                <w:bCs/>
                <w:lang w:val="es-CR"/>
              </w:rPr>
              <w:t xml:space="preserve">la ubicación exacta de las secciones </w:t>
            </w:r>
            <w:r w:rsidRPr="006A3638">
              <w:rPr>
                <w:lang w:val="es-CR"/>
              </w:rPr>
              <w:t xml:space="preserve">del </w:t>
            </w:r>
            <w:r w:rsidR="00560D28" w:rsidRPr="00560D28">
              <w:rPr>
                <w:u w:val="single"/>
                <w:lang w:val="es-CR"/>
              </w:rPr>
              <w:t>ARC-CRS Módulo de M&amp;E: Preparándose para una evaluación</w:t>
            </w:r>
            <w:r w:rsidR="0061666A" w:rsidRPr="006A3638">
              <w:rPr>
                <w:lang w:val="es-CR"/>
              </w:rPr>
              <w:t xml:space="preserve"> </w:t>
            </w:r>
            <w:r w:rsidRPr="006A3638">
              <w:rPr>
                <w:lang w:val="es-CR"/>
              </w:rPr>
              <w:t>que explican el paso en sí e incluye</w:t>
            </w:r>
            <w:r w:rsidR="00D66CB7" w:rsidRPr="006A3638">
              <w:rPr>
                <w:lang w:val="es-CR"/>
              </w:rPr>
              <w:t>n</w:t>
            </w:r>
            <w:r w:rsidRPr="006A3638">
              <w:rPr>
                <w:lang w:val="es-CR"/>
              </w:rPr>
              <w:t xml:space="preserve"> una orientación general sobre las herramientas enumeradas en la tercera columna</w:t>
            </w:r>
            <w:r w:rsidR="0061666A" w:rsidRPr="006A3638">
              <w:rPr>
                <w:lang w:val="es-CR"/>
              </w:rPr>
              <w:t xml:space="preserve">. </w:t>
            </w:r>
            <w:r w:rsidR="00163611" w:rsidRPr="006A3638">
              <w:rPr>
                <w:lang w:val="es-CR"/>
              </w:rPr>
              <w:t xml:space="preserve">Cada herramienta enumerada en la tercera columna incluye </w:t>
            </w:r>
            <w:r w:rsidR="00946E85">
              <w:rPr>
                <w:lang w:val="es-CR"/>
              </w:rPr>
              <w:t>lineamientos</w:t>
            </w:r>
            <w:r w:rsidR="00163611" w:rsidRPr="006A3638">
              <w:rPr>
                <w:lang w:val="es-CR"/>
              </w:rPr>
              <w:t xml:space="preserve"> al principio del documento, en </w:t>
            </w:r>
            <w:r w:rsidR="00163611" w:rsidRPr="006A3638">
              <w:rPr>
                <w:lang w:val="es-CR"/>
              </w:rPr>
              <w:lastRenderedPageBreak/>
              <w:t>la parte que abarca los siguientes aspectos: propósito, fuentes de información, quién(es), cuándo, recomendaciones</w:t>
            </w:r>
            <w:r w:rsidR="00946E85">
              <w:rPr>
                <w:lang w:val="es-CR"/>
              </w:rPr>
              <w:t xml:space="preserve"> y</w:t>
            </w:r>
            <w:r w:rsidR="00163611" w:rsidRPr="006A3638">
              <w:rPr>
                <w:lang w:val="es-CR"/>
              </w:rPr>
              <w:t xml:space="preserve"> consejos prácticos.</w:t>
            </w:r>
          </w:p>
        </w:tc>
      </w:tr>
      <w:tr w:rsidR="004C74E7" w:rsidRPr="006A3638" w:rsidTr="00774343">
        <w:tc>
          <w:tcPr>
            <w:tcW w:w="4500" w:type="dxa"/>
            <w:gridSpan w:val="2"/>
            <w:tcBorders>
              <w:left w:val="single" w:sz="18" w:space="0" w:color="auto"/>
              <w:bottom w:val="single" w:sz="18" w:space="0" w:color="auto"/>
            </w:tcBorders>
            <w:shd w:val="clear" w:color="auto" w:fill="auto"/>
          </w:tcPr>
          <w:p w:rsidR="004C74E7" w:rsidRPr="006A3638" w:rsidRDefault="008F60A7" w:rsidP="00EE3E0A">
            <w:pPr>
              <w:spacing w:after="0" w:line="240" w:lineRule="auto"/>
              <w:jc w:val="center"/>
              <w:rPr>
                <w:rFonts w:ascii="Calibri" w:eastAsia="Batang" w:hAnsi="Calibri" w:cs="Calibri"/>
                <w:b/>
                <w:bCs/>
                <w:sz w:val="24"/>
                <w:szCs w:val="24"/>
                <w:lang w:val="es-CR" w:eastAsia="ko-KR"/>
              </w:rPr>
            </w:pPr>
            <w:r w:rsidRPr="006A3638">
              <w:rPr>
                <w:rFonts w:ascii="Calibri" w:eastAsia="Batang" w:hAnsi="Calibri" w:cs="Calibri"/>
                <w:b/>
                <w:bCs/>
                <w:sz w:val="24"/>
                <w:szCs w:val="24"/>
                <w:lang w:val="es-CR" w:eastAsia="ko-KR"/>
              </w:rPr>
              <w:lastRenderedPageBreak/>
              <w:t>Pasos</w:t>
            </w:r>
          </w:p>
        </w:tc>
        <w:tc>
          <w:tcPr>
            <w:tcW w:w="2880" w:type="dxa"/>
            <w:tcBorders>
              <w:bottom w:val="single" w:sz="18" w:space="0" w:color="auto"/>
            </w:tcBorders>
            <w:shd w:val="clear" w:color="auto" w:fill="auto"/>
          </w:tcPr>
          <w:p w:rsidR="004C74E7" w:rsidRPr="006A3638" w:rsidRDefault="008F60A7" w:rsidP="008F60A7">
            <w:pPr>
              <w:spacing w:after="0" w:line="240" w:lineRule="auto"/>
              <w:jc w:val="center"/>
              <w:rPr>
                <w:rFonts w:ascii="Calibri" w:eastAsia="Batang" w:hAnsi="Calibri" w:cs="Calibri"/>
                <w:b/>
                <w:bCs/>
                <w:sz w:val="24"/>
                <w:szCs w:val="24"/>
                <w:lang w:val="es-CR" w:eastAsia="ko-KR"/>
              </w:rPr>
            </w:pPr>
            <w:r w:rsidRPr="006A3638">
              <w:rPr>
                <w:rFonts w:ascii="Calibri" w:eastAsia="Batang" w:hAnsi="Calibri" w:cs="Calibri"/>
                <w:b/>
                <w:bCs/>
                <w:sz w:val="24"/>
                <w:szCs w:val="24"/>
                <w:lang w:val="es-CR" w:eastAsia="ko-KR"/>
              </w:rPr>
              <w:t>Lugar donde se encuentra el recurso</w:t>
            </w:r>
          </w:p>
        </w:tc>
        <w:tc>
          <w:tcPr>
            <w:tcW w:w="3888" w:type="dxa"/>
            <w:tcBorders>
              <w:bottom w:val="single" w:sz="18" w:space="0" w:color="auto"/>
              <w:right w:val="single" w:sz="18" w:space="0" w:color="auto"/>
            </w:tcBorders>
            <w:shd w:val="clear" w:color="auto" w:fill="auto"/>
          </w:tcPr>
          <w:p w:rsidR="004C74E7" w:rsidRPr="006A3638" w:rsidRDefault="008F60A7" w:rsidP="00EE3E0A">
            <w:pPr>
              <w:spacing w:after="0" w:line="240" w:lineRule="auto"/>
              <w:jc w:val="center"/>
              <w:rPr>
                <w:rFonts w:ascii="Calibri" w:eastAsia="Batang" w:hAnsi="Calibri" w:cs="Calibri"/>
                <w:b/>
                <w:bCs/>
                <w:sz w:val="24"/>
                <w:szCs w:val="24"/>
                <w:lang w:val="es-CR" w:eastAsia="ko-KR"/>
              </w:rPr>
            </w:pPr>
            <w:r w:rsidRPr="006A3638">
              <w:rPr>
                <w:rFonts w:ascii="Calibri" w:eastAsia="Batang" w:hAnsi="Calibri" w:cs="Calibri"/>
                <w:b/>
                <w:bCs/>
                <w:sz w:val="24"/>
                <w:szCs w:val="24"/>
                <w:lang w:val="es-CR" w:eastAsia="ko-KR"/>
              </w:rPr>
              <w:t>Herramientas</w:t>
            </w:r>
          </w:p>
        </w:tc>
      </w:tr>
      <w:tr w:rsidR="004C74E7" w:rsidRPr="000B29B1" w:rsidTr="00774343">
        <w:tc>
          <w:tcPr>
            <w:tcW w:w="4500" w:type="dxa"/>
            <w:gridSpan w:val="2"/>
            <w:tcBorders>
              <w:top w:val="single" w:sz="18" w:space="0" w:color="auto"/>
              <w:left w:val="single" w:sz="18" w:space="0" w:color="auto"/>
              <w:bottom w:val="single" w:sz="18" w:space="0" w:color="auto"/>
            </w:tcBorders>
            <w:shd w:val="clear" w:color="auto" w:fill="auto"/>
          </w:tcPr>
          <w:p w:rsidR="004C74E7" w:rsidRPr="006A3638" w:rsidRDefault="008F60A7" w:rsidP="0094403E">
            <w:pPr>
              <w:numPr>
                <w:ilvl w:val="0"/>
                <w:numId w:val="2"/>
              </w:num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Identificar y empoderar al/a la gerente de la evaluación</w:t>
            </w:r>
          </w:p>
        </w:tc>
        <w:tc>
          <w:tcPr>
            <w:tcW w:w="2880" w:type="dxa"/>
            <w:tcBorders>
              <w:top w:val="single" w:sz="18" w:space="0" w:color="auto"/>
              <w:bottom w:val="single" w:sz="18" w:space="0" w:color="auto"/>
            </w:tcBorders>
          </w:tcPr>
          <w:p w:rsidR="004C74E7" w:rsidRPr="006A3638" w:rsidRDefault="00A70043" w:rsidP="0094403E">
            <w:pPr>
              <w:pStyle w:val="ListParagraph"/>
              <w:numPr>
                <w:ilvl w:val="0"/>
                <w:numId w:val="18"/>
              </w:numPr>
              <w:spacing w:after="0" w:line="240" w:lineRule="auto"/>
              <w:ind w:left="322"/>
              <w:rPr>
                <w:rFonts w:ascii="Calibri" w:eastAsia="Batang" w:hAnsi="Calibri" w:cs="Calibri"/>
                <w:b/>
                <w:bCs/>
                <w:lang w:val="es-CR" w:eastAsia="ko-KR"/>
              </w:rPr>
            </w:pPr>
            <w:r w:rsidRPr="006A3638">
              <w:rPr>
                <w:rFonts w:ascii="Calibri" w:eastAsia="Batang" w:hAnsi="Calibri" w:cs="Calibri"/>
                <w:b/>
                <w:bCs/>
                <w:lang w:val="es-CR" w:eastAsia="ko-KR"/>
              </w:rPr>
              <w:t xml:space="preserve">ARC-CRS Módulo de M&amp;E: Preparándose para una evaluación, </w:t>
            </w:r>
            <w:r w:rsidR="004C74E7" w:rsidRPr="006A3638">
              <w:rPr>
                <w:rFonts w:ascii="Calibri" w:eastAsia="Batang" w:hAnsi="Calibri" w:cs="Calibri"/>
                <w:b/>
                <w:bCs/>
                <w:lang w:val="es-CR" w:eastAsia="ko-KR"/>
              </w:rPr>
              <w:t>P. 3-4</w:t>
            </w:r>
          </w:p>
        </w:tc>
        <w:tc>
          <w:tcPr>
            <w:tcW w:w="3888" w:type="dxa"/>
            <w:tcBorders>
              <w:top w:val="single" w:sz="18" w:space="0" w:color="auto"/>
              <w:bottom w:val="single" w:sz="18"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i/>
                <w:iCs/>
                <w:lang w:val="es-CR" w:eastAsia="ko-KR"/>
              </w:rPr>
            </w:pPr>
          </w:p>
        </w:tc>
      </w:tr>
      <w:tr w:rsidR="004C74E7" w:rsidRPr="006A3638" w:rsidTr="00774343">
        <w:trPr>
          <w:trHeight w:val="512"/>
        </w:trPr>
        <w:tc>
          <w:tcPr>
            <w:tcW w:w="4500" w:type="dxa"/>
            <w:gridSpan w:val="2"/>
            <w:tcBorders>
              <w:top w:val="single" w:sz="18" w:space="0" w:color="auto"/>
              <w:left w:val="single" w:sz="18" w:space="0" w:color="auto"/>
            </w:tcBorders>
            <w:shd w:val="clear" w:color="auto" w:fill="auto"/>
          </w:tcPr>
          <w:p w:rsidR="004C74E7" w:rsidRPr="006A3638" w:rsidRDefault="008F60A7" w:rsidP="0094403E">
            <w:pPr>
              <w:numPr>
                <w:ilvl w:val="0"/>
                <w:numId w:val="2"/>
              </w:num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 xml:space="preserve">Clarificar la orientación y las expectativas del donante y de la organización </w:t>
            </w:r>
          </w:p>
        </w:tc>
        <w:tc>
          <w:tcPr>
            <w:tcW w:w="2880" w:type="dxa"/>
            <w:tcBorders>
              <w:top w:val="single" w:sz="18" w:space="0" w:color="auto"/>
            </w:tcBorders>
          </w:tcPr>
          <w:p w:rsidR="00A70043" w:rsidRPr="006A3638" w:rsidRDefault="00A70043" w:rsidP="0094403E">
            <w:pPr>
              <w:pStyle w:val="ListParagraph"/>
              <w:numPr>
                <w:ilvl w:val="0"/>
                <w:numId w:val="18"/>
              </w:numPr>
              <w:ind w:left="322"/>
              <w:rPr>
                <w:rFonts w:ascii="Calibri" w:eastAsia="Batang" w:hAnsi="Calibri" w:cs="Calibri"/>
                <w:b/>
                <w:bCs/>
                <w:lang w:val="es-CR" w:eastAsia="ko-KR"/>
              </w:rPr>
            </w:pPr>
            <w:r w:rsidRPr="006A3638">
              <w:rPr>
                <w:rFonts w:ascii="Calibri" w:eastAsia="Batang" w:hAnsi="Calibri" w:cs="Calibri"/>
                <w:b/>
                <w:bCs/>
                <w:lang w:val="es-CR" w:eastAsia="ko-KR"/>
              </w:rPr>
              <w:t>ARC-CRS Módulo de M&amp;E: Preparándose para una evaluación,</w:t>
            </w:r>
          </w:p>
          <w:p w:rsidR="004C74E7" w:rsidRPr="006A3638" w:rsidRDefault="004C74E7" w:rsidP="0094403E">
            <w:pPr>
              <w:pStyle w:val="ListParagraph"/>
              <w:numPr>
                <w:ilvl w:val="0"/>
                <w:numId w:val="18"/>
              </w:numPr>
              <w:spacing w:after="0" w:line="240" w:lineRule="auto"/>
              <w:ind w:left="322"/>
              <w:rPr>
                <w:rFonts w:ascii="Calibri" w:eastAsia="Batang" w:hAnsi="Calibri" w:cs="Calibri"/>
                <w:b/>
                <w:bCs/>
                <w:lang w:val="es-CR" w:eastAsia="ko-KR"/>
              </w:rPr>
            </w:pPr>
            <w:r w:rsidRPr="006A3638">
              <w:rPr>
                <w:rFonts w:ascii="Calibri" w:eastAsia="Batang" w:hAnsi="Calibri" w:cs="Calibri"/>
                <w:b/>
                <w:bCs/>
                <w:lang w:val="es-CR" w:eastAsia="ko-KR"/>
              </w:rPr>
              <w:t>P. 4-7</w:t>
            </w:r>
          </w:p>
        </w:tc>
        <w:tc>
          <w:tcPr>
            <w:tcW w:w="3888" w:type="dxa"/>
            <w:tcBorders>
              <w:top w:val="single" w:sz="18"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left w:val="single" w:sz="18" w:space="0" w:color="auto"/>
            </w:tcBorders>
            <w:shd w:val="clear" w:color="auto" w:fill="auto"/>
          </w:tcPr>
          <w:p w:rsidR="004C74E7" w:rsidRPr="006A3638" w:rsidRDefault="008F60A7" w:rsidP="0094403E">
            <w:pPr>
              <w:numPr>
                <w:ilvl w:val="1"/>
                <w:numId w:val="2"/>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 xml:space="preserve">Revisar el plan de </w:t>
            </w:r>
            <w:r w:rsidR="004C74E7" w:rsidRPr="006A3638">
              <w:rPr>
                <w:rFonts w:ascii="Calibri" w:eastAsia="Batang" w:hAnsi="Calibri" w:cs="Calibri"/>
                <w:lang w:val="es-CR" w:eastAsia="ko-KR"/>
              </w:rPr>
              <w:t xml:space="preserve">M&amp;E </w:t>
            </w:r>
            <w:r w:rsidRPr="006A3638">
              <w:rPr>
                <w:rFonts w:ascii="Calibri" w:eastAsia="Batang" w:hAnsi="Calibri" w:cs="Calibri"/>
                <w:lang w:val="es-CR" w:eastAsia="ko-KR"/>
              </w:rPr>
              <w:t>en la propuesta final y en las revisiones aprobadas por el donante</w:t>
            </w:r>
          </w:p>
        </w:tc>
        <w:tc>
          <w:tcPr>
            <w:tcW w:w="2880" w:type="dxa"/>
          </w:tcPr>
          <w:p w:rsidR="004C74E7" w:rsidRPr="006A3638" w:rsidRDefault="005B0E24" w:rsidP="0094403E">
            <w:pPr>
              <w:numPr>
                <w:ilvl w:val="2"/>
                <w:numId w:val="18"/>
              </w:numPr>
              <w:spacing w:after="0" w:line="240" w:lineRule="auto"/>
              <w:ind w:left="322"/>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5</w:t>
            </w:r>
          </w:p>
        </w:tc>
        <w:tc>
          <w:tcPr>
            <w:tcW w:w="3888" w:type="dxa"/>
            <w:tcBorders>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left w:val="single" w:sz="18" w:space="0" w:color="auto"/>
              <w:bottom w:val="single" w:sz="4" w:space="0" w:color="auto"/>
            </w:tcBorders>
            <w:shd w:val="clear" w:color="auto" w:fill="auto"/>
          </w:tcPr>
          <w:p w:rsidR="004C74E7" w:rsidRPr="006A3638" w:rsidRDefault="00DC155F" w:rsidP="00851F2C">
            <w:pPr>
              <w:numPr>
                <w:ilvl w:val="1"/>
                <w:numId w:val="2"/>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 xml:space="preserve">Orientación </w:t>
            </w:r>
            <w:r w:rsidR="00851F2C">
              <w:rPr>
                <w:rFonts w:ascii="Calibri" w:eastAsia="Batang" w:hAnsi="Calibri" w:cs="Calibri"/>
                <w:lang w:val="es-CR" w:eastAsia="ko-KR"/>
              </w:rPr>
              <w:t>de l</w:t>
            </w:r>
            <w:r w:rsidRPr="006A3638">
              <w:rPr>
                <w:rFonts w:ascii="Calibri" w:eastAsia="Batang" w:hAnsi="Calibri" w:cs="Calibri"/>
                <w:lang w:val="es-CR" w:eastAsia="ko-KR"/>
              </w:rPr>
              <w:t xml:space="preserve">os donantes sobre actividades específicas de evaluación </w:t>
            </w:r>
          </w:p>
        </w:tc>
        <w:tc>
          <w:tcPr>
            <w:tcW w:w="2880" w:type="dxa"/>
          </w:tcPr>
          <w:p w:rsidR="004C74E7" w:rsidRPr="006A3638" w:rsidRDefault="005B0E24" w:rsidP="0094403E">
            <w:pPr>
              <w:numPr>
                <w:ilvl w:val="2"/>
                <w:numId w:val="18"/>
              </w:numPr>
              <w:spacing w:after="0" w:line="240" w:lineRule="auto"/>
              <w:ind w:left="322"/>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5</w:t>
            </w:r>
          </w:p>
        </w:tc>
        <w:tc>
          <w:tcPr>
            <w:tcW w:w="3888" w:type="dxa"/>
            <w:tcBorders>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left w:val="single" w:sz="18" w:space="0" w:color="auto"/>
              <w:bottom w:val="single" w:sz="4" w:space="0" w:color="auto"/>
            </w:tcBorders>
            <w:shd w:val="clear" w:color="auto" w:fill="auto"/>
          </w:tcPr>
          <w:p w:rsidR="004C74E7" w:rsidRPr="006A3638" w:rsidRDefault="00DC155F" w:rsidP="00851F2C">
            <w:pPr>
              <w:numPr>
                <w:ilvl w:val="1"/>
                <w:numId w:val="2"/>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 xml:space="preserve">Orientación </w:t>
            </w:r>
            <w:r w:rsidR="00851F2C">
              <w:rPr>
                <w:rFonts w:ascii="Calibri" w:eastAsia="Batang" w:hAnsi="Calibri" w:cs="Calibri"/>
                <w:lang w:val="es-CR" w:eastAsia="ko-KR"/>
              </w:rPr>
              <w:t xml:space="preserve">sobre las </w:t>
            </w:r>
            <w:r w:rsidR="00163611" w:rsidRPr="006A3638">
              <w:rPr>
                <w:rFonts w:ascii="Calibri" w:eastAsia="Batang" w:hAnsi="Calibri" w:cs="Calibri"/>
                <w:lang w:val="es-CR" w:eastAsia="ko-KR"/>
              </w:rPr>
              <w:t xml:space="preserve">evaluaciones </w:t>
            </w:r>
            <w:r w:rsidRPr="006A3638">
              <w:rPr>
                <w:rFonts w:ascii="Calibri" w:eastAsia="Batang" w:hAnsi="Calibri" w:cs="Calibri"/>
                <w:lang w:val="es-CR" w:eastAsia="ko-KR"/>
              </w:rPr>
              <w:t>organizativa</w:t>
            </w:r>
            <w:r w:rsidR="00163611" w:rsidRPr="006A3638">
              <w:rPr>
                <w:rFonts w:ascii="Calibri" w:eastAsia="Batang" w:hAnsi="Calibri" w:cs="Calibri"/>
                <w:lang w:val="es-CR" w:eastAsia="ko-KR"/>
              </w:rPr>
              <w:t>s</w:t>
            </w:r>
            <w:r w:rsidRPr="006A3638">
              <w:rPr>
                <w:rFonts w:ascii="Calibri" w:eastAsia="Batang" w:hAnsi="Calibri" w:cs="Calibri"/>
                <w:lang w:val="es-CR" w:eastAsia="ko-KR"/>
              </w:rPr>
              <w:t xml:space="preserve"> </w:t>
            </w:r>
            <w:r w:rsidR="00163611" w:rsidRPr="006A3638">
              <w:rPr>
                <w:rFonts w:ascii="Calibri" w:eastAsia="Batang" w:hAnsi="Calibri" w:cs="Calibri"/>
                <w:lang w:val="es-CR" w:eastAsia="ko-KR"/>
              </w:rPr>
              <w:t xml:space="preserve">internas y muestras de formateo. </w:t>
            </w:r>
          </w:p>
        </w:tc>
        <w:tc>
          <w:tcPr>
            <w:tcW w:w="2880" w:type="dxa"/>
          </w:tcPr>
          <w:p w:rsidR="004C74E7" w:rsidRPr="006A3638" w:rsidRDefault="005B0E24" w:rsidP="0094403E">
            <w:pPr>
              <w:numPr>
                <w:ilvl w:val="2"/>
                <w:numId w:val="18"/>
              </w:numPr>
              <w:spacing w:after="0" w:line="240" w:lineRule="auto"/>
              <w:ind w:left="322"/>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5-6</w:t>
            </w:r>
          </w:p>
          <w:p w:rsidR="004C74E7" w:rsidRPr="006A3638" w:rsidRDefault="004C74E7" w:rsidP="00493726">
            <w:pPr>
              <w:spacing w:after="0" w:line="240" w:lineRule="auto"/>
              <w:ind w:left="322"/>
              <w:rPr>
                <w:rFonts w:ascii="Calibri" w:eastAsia="Batang" w:hAnsi="Calibri" w:cs="Calibri"/>
                <w:lang w:val="es-CR" w:eastAsia="ko-KR"/>
              </w:rPr>
            </w:pPr>
          </w:p>
        </w:tc>
        <w:tc>
          <w:tcPr>
            <w:tcW w:w="3888" w:type="dxa"/>
            <w:tcBorders>
              <w:right w:val="single" w:sz="18" w:space="0" w:color="auto"/>
            </w:tcBorders>
            <w:shd w:val="clear" w:color="auto" w:fill="auto"/>
          </w:tcPr>
          <w:p w:rsidR="00163611" w:rsidRPr="006A3638" w:rsidRDefault="00163611" w:rsidP="0094403E">
            <w:pPr>
              <w:numPr>
                <w:ilvl w:val="2"/>
                <w:numId w:val="20"/>
              </w:numPr>
              <w:spacing w:after="0" w:line="240" w:lineRule="auto"/>
              <w:ind w:left="340"/>
              <w:rPr>
                <w:rFonts w:ascii="Calibri" w:eastAsia="Batang" w:hAnsi="Calibri" w:cs="Calibri"/>
                <w:u w:val="single"/>
                <w:lang w:val="es-CR" w:eastAsia="ko-KR"/>
              </w:rPr>
            </w:pPr>
            <w:r w:rsidRPr="006A3638">
              <w:rPr>
                <w:rFonts w:ascii="Calibri" w:eastAsia="Batang" w:hAnsi="Calibri" w:cs="Calibri"/>
                <w:u w:val="single"/>
                <w:lang w:val="es-CR" w:eastAsia="ko-KR"/>
              </w:rPr>
              <w:t>Recomendaciones de LWR para la política de evaluaciones</w:t>
            </w:r>
          </w:p>
          <w:p w:rsidR="004C74E7" w:rsidRPr="006A3638" w:rsidRDefault="00163611" w:rsidP="0094403E">
            <w:pPr>
              <w:numPr>
                <w:ilvl w:val="0"/>
                <w:numId w:val="42"/>
              </w:numPr>
              <w:spacing w:after="0" w:line="240" w:lineRule="auto"/>
              <w:ind w:left="356"/>
              <w:rPr>
                <w:rFonts w:ascii="Calibri" w:eastAsia="Batang" w:hAnsi="Calibri" w:cs="Calibri"/>
                <w:u w:val="single"/>
                <w:lang w:val="es-CR" w:eastAsia="ko-KR"/>
              </w:rPr>
            </w:pPr>
            <w:r w:rsidRPr="006A3638">
              <w:rPr>
                <w:rFonts w:ascii="Calibri" w:eastAsia="Batang" w:hAnsi="Calibri" w:cs="Calibri"/>
                <w:u w:val="single"/>
                <w:lang w:val="es-CR" w:eastAsia="ko-KR"/>
              </w:rPr>
              <w:t xml:space="preserve">Plantilla para el informe de evaluación </w:t>
            </w:r>
          </w:p>
        </w:tc>
      </w:tr>
      <w:tr w:rsidR="004C74E7" w:rsidRPr="000B29B1" w:rsidTr="00774343">
        <w:tc>
          <w:tcPr>
            <w:tcW w:w="4500" w:type="dxa"/>
            <w:gridSpan w:val="2"/>
            <w:tcBorders>
              <w:top w:val="single" w:sz="4" w:space="0" w:color="auto"/>
              <w:left w:val="single" w:sz="18" w:space="0" w:color="auto"/>
              <w:bottom w:val="single" w:sz="18" w:space="0" w:color="auto"/>
            </w:tcBorders>
            <w:shd w:val="clear" w:color="auto" w:fill="auto"/>
          </w:tcPr>
          <w:p w:rsidR="004C74E7" w:rsidRPr="006A3638" w:rsidRDefault="00D66CB7" w:rsidP="002D3815">
            <w:pPr>
              <w:numPr>
                <w:ilvl w:val="1"/>
                <w:numId w:val="2"/>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 xml:space="preserve">Sesión informativa </w:t>
            </w:r>
            <w:r w:rsidR="002D3815">
              <w:rPr>
                <w:rFonts w:ascii="Calibri" w:eastAsia="Batang" w:hAnsi="Calibri" w:cs="Calibri"/>
                <w:lang w:val="es-CR" w:eastAsia="ko-KR"/>
              </w:rPr>
              <w:t>concluyente</w:t>
            </w:r>
            <w:r w:rsidRPr="006A3638">
              <w:rPr>
                <w:rFonts w:ascii="Calibri" w:eastAsia="Batang" w:hAnsi="Calibri" w:cs="Calibri"/>
                <w:lang w:val="es-CR" w:eastAsia="ko-KR"/>
              </w:rPr>
              <w:t xml:space="preserve"> sobre la gestión y la sensibilización </w:t>
            </w:r>
            <w:r w:rsidR="002D3815">
              <w:rPr>
                <w:rFonts w:ascii="Calibri" w:eastAsia="Batang" w:hAnsi="Calibri" w:cs="Calibri"/>
                <w:lang w:val="es-CR" w:eastAsia="ko-KR"/>
              </w:rPr>
              <w:t>acerca de</w:t>
            </w:r>
            <w:r w:rsidRPr="006A3638">
              <w:rPr>
                <w:rFonts w:ascii="Calibri" w:eastAsia="Batang" w:hAnsi="Calibri" w:cs="Calibri"/>
                <w:lang w:val="es-CR" w:eastAsia="ko-KR"/>
              </w:rPr>
              <w:t xml:space="preserve"> la orientación de la agencia sobre la evaluación </w:t>
            </w:r>
          </w:p>
        </w:tc>
        <w:tc>
          <w:tcPr>
            <w:tcW w:w="2880" w:type="dxa"/>
            <w:tcBorders>
              <w:bottom w:val="single" w:sz="18"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ARC-CRS Módulo de M&amp;E: Preparándose para una evaluación,</w:t>
            </w:r>
            <w:r w:rsidR="00D66CB7" w:rsidRPr="006A3638">
              <w:rPr>
                <w:rFonts w:ascii="Calibri" w:eastAsia="Batang" w:hAnsi="Calibri" w:cs="Calibri"/>
                <w:lang w:val="es-CR" w:eastAsia="ko-KR"/>
              </w:rPr>
              <w:t xml:space="preserve"> </w:t>
            </w:r>
            <w:r w:rsidR="004C74E7" w:rsidRPr="006A3638">
              <w:rPr>
                <w:rFonts w:ascii="Calibri" w:eastAsia="Batang" w:hAnsi="Calibri" w:cs="Calibri"/>
                <w:lang w:val="es-CR" w:eastAsia="ko-KR"/>
              </w:rPr>
              <w:t>P. 6</w:t>
            </w:r>
          </w:p>
        </w:tc>
        <w:tc>
          <w:tcPr>
            <w:tcW w:w="3888" w:type="dxa"/>
            <w:tcBorders>
              <w:bottom w:val="single" w:sz="18"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rPr>
          <w:trHeight w:val="315"/>
        </w:trPr>
        <w:tc>
          <w:tcPr>
            <w:tcW w:w="4500" w:type="dxa"/>
            <w:gridSpan w:val="2"/>
            <w:tcBorders>
              <w:top w:val="single" w:sz="18" w:space="0" w:color="auto"/>
              <w:left w:val="single" w:sz="18" w:space="0" w:color="auto"/>
            </w:tcBorders>
            <w:shd w:val="clear" w:color="auto" w:fill="auto"/>
          </w:tcPr>
          <w:p w:rsidR="004C74E7" w:rsidRPr="006A3638" w:rsidRDefault="00D66CB7" w:rsidP="0094403E">
            <w:pPr>
              <w:numPr>
                <w:ilvl w:val="0"/>
                <w:numId w:val="2"/>
              </w:num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 xml:space="preserve">Redactar los </w:t>
            </w:r>
            <w:proofErr w:type="spellStart"/>
            <w:r w:rsidRPr="006A3638">
              <w:rPr>
                <w:rFonts w:ascii="Calibri" w:eastAsia="Batang" w:hAnsi="Calibri" w:cs="Calibri"/>
                <w:b/>
                <w:bCs/>
                <w:lang w:val="es-CR" w:eastAsia="ko-KR"/>
              </w:rPr>
              <w:t>TdR</w:t>
            </w:r>
            <w:proofErr w:type="spellEnd"/>
            <w:r w:rsidRPr="006A3638">
              <w:rPr>
                <w:rFonts w:ascii="Calibri" w:eastAsia="Batang" w:hAnsi="Calibri" w:cs="Calibri"/>
                <w:b/>
                <w:bCs/>
                <w:lang w:val="es-CR" w:eastAsia="ko-KR"/>
              </w:rPr>
              <w:t xml:space="preserve"> de la evaluación y su plan de trabajo </w:t>
            </w:r>
          </w:p>
        </w:tc>
        <w:tc>
          <w:tcPr>
            <w:tcW w:w="2880" w:type="dxa"/>
            <w:tcBorders>
              <w:top w:val="single" w:sz="18" w:space="0" w:color="auto"/>
            </w:tcBorders>
          </w:tcPr>
          <w:p w:rsidR="004C74E7" w:rsidRPr="006A3638" w:rsidRDefault="005B0E24" w:rsidP="0094403E">
            <w:pPr>
              <w:pStyle w:val="ListParagraph"/>
              <w:numPr>
                <w:ilvl w:val="0"/>
                <w:numId w:val="19"/>
              </w:numPr>
              <w:spacing w:after="0" w:line="240" w:lineRule="auto"/>
              <w:ind w:left="328"/>
              <w:rPr>
                <w:rFonts w:ascii="Calibri" w:eastAsia="Batang" w:hAnsi="Calibri" w:cs="Calibri"/>
                <w:b/>
                <w:bCs/>
                <w:lang w:val="es-CR" w:eastAsia="ko-KR"/>
              </w:rPr>
            </w:pPr>
            <w:r w:rsidRPr="006A3638">
              <w:rPr>
                <w:rFonts w:ascii="Calibri" w:eastAsia="Batang" w:hAnsi="Calibri" w:cs="Calibri"/>
                <w:b/>
                <w:bCs/>
                <w:lang w:val="es-CR" w:eastAsia="ko-KR"/>
              </w:rPr>
              <w:t xml:space="preserve">ARC-CRS Módulo de M&amp;E: Preparándose para una evaluación, </w:t>
            </w:r>
            <w:r w:rsidR="004C74E7" w:rsidRPr="006A3638">
              <w:rPr>
                <w:rFonts w:ascii="Calibri" w:eastAsia="Batang" w:hAnsi="Calibri" w:cs="Calibri"/>
                <w:b/>
                <w:bCs/>
                <w:lang w:val="es-CR" w:eastAsia="ko-KR"/>
              </w:rPr>
              <w:t>P. 7-11</w:t>
            </w:r>
          </w:p>
        </w:tc>
        <w:tc>
          <w:tcPr>
            <w:tcW w:w="3888" w:type="dxa"/>
            <w:tcBorders>
              <w:top w:val="single" w:sz="18"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tcBorders>
            <w:shd w:val="clear" w:color="auto" w:fill="auto"/>
          </w:tcPr>
          <w:p w:rsidR="004C74E7" w:rsidRPr="006A3638" w:rsidRDefault="00D66CB7" w:rsidP="0094403E">
            <w:pPr>
              <w:numPr>
                <w:ilvl w:val="0"/>
                <w:numId w:val="10"/>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 xml:space="preserve">Guía específica del programa para </w:t>
            </w:r>
            <w:r w:rsidR="00471171" w:rsidRPr="006A3638">
              <w:rPr>
                <w:rFonts w:ascii="Calibri" w:eastAsia="Batang" w:hAnsi="Calibri" w:cs="Calibri"/>
                <w:lang w:val="es-CR" w:eastAsia="ko-KR"/>
              </w:rPr>
              <w:t>los TdR</w:t>
            </w:r>
          </w:p>
        </w:tc>
        <w:tc>
          <w:tcPr>
            <w:tcW w:w="2880" w:type="dxa"/>
            <w:tcBorders>
              <w:top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8</w:t>
            </w:r>
          </w:p>
          <w:p w:rsidR="004C74E7" w:rsidRPr="006A3638" w:rsidRDefault="004C74E7" w:rsidP="00493726">
            <w:pPr>
              <w:spacing w:after="0" w:line="240" w:lineRule="auto"/>
              <w:ind w:left="-32"/>
              <w:rPr>
                <w:rFonts w:ascii="Calibri" w:eastAsia="Batang" w:hAnsi="Calibri" w:cs="Calibri"/>
                <w:lang w:val="es-CR" w:eastAsia="ko-KR"/>
              </w:rPr>
            </w:pPr>
          </w:p>
        </w:tc>
        <w:tc>
          <w:tcPr>
            <w:tcW w:w="3888" w:type="dxa"/>
            <w:tcBorders>
              <w:top w:val="single" w:sz="4" w:space="0" w:color="auto"/>
              <w:right w:val="single" w:sz="18" w:space="0" w:color="auto"/>
            </w:tcBorders>
            <w:shd w:val="clear" w:color="auto" w:fill="auto"/>
          </w:tcPr>
          <w:p w:rsidR="00774343" w:rsidRPr="006A3638" w:rsidRDefault="00774343" w:rsidP="0094403E">
            <w:pPr>
              <w:numPr>
                <w:ilvl w:val="0"/>
                <w:numId w:val="43"/>
              </w:numPr>
              <w:spacing w:after="0" w:line="240" w:lineRule="auto"/>
              <w:ind w:left="333"/>
              <w:rPr>
                <w:rFonts w:ascii="Calibri" w:eastAsia="Batang" w:hAnsi="Calibri" w:cs="Calibri"/>
                <w:u w:val="single"/>
                <w:lang w:val="es-CR" w:eastAsia="ko-KR"/>
              </w:rPr>
            </w:pPr>
            <w:r>
              <w:rPr>
                <w:rFonts w:ascii="Calibri" w:eastAsia="Batang" w:hAnsi="Calibri" w:cs="Calibri"/>
                <w:u w:val="single"/>
                <w:lang w:val="es-CR" w:eastAsia="ko-KR"/>
              </w:rPr>
              <w:t xml:space="preserve">Orientación </w:t>
            </w:r>
            <w:r w:rsidRPr="006A3638">
              <w:rPr>
                <w:rFonts w:ascii="Calibri" w:eastAsia="Batang" w:hAnsi="Calibri" w:cs="Calibri"/>
                <w:u w:val="single"/>
                <w:lang w:val="es-CR" w:eastAsia="ko-KR"/>
              </w:rPr>
              <w:t>para las preguntas de evaluación</w:t>
            </w:r>
          </w:p>
          <w:p w:rsidR="00774343" w:rsidRDefault="00774343" w:rsidP="0094403E">
            <w:pPr>
              <w:numPr>
                <w:ilvl w:val="0"/>
                <w:numId w:val="43"/>
              </w:numPr>
              <w:spacing w:after="0" w:line="240" w:lineRule="auto"/>
              <w:ind w:left="333"/>
              <w:rPr>
                <w:rFonts w:ascii="Calibri" w:eastAsia="Batang" w:hAnsi="Calibri" w:cs="Calibri"/>
                <w:u w:val="single"/>
                <w:lang w:val="es-CR" w:eastAsia="ko-KR"/>
              </w:rPr>
            </w:pPr>
            <w:r>
              <w:rPr>
                <w:rFonts w:ascii="Calibri" w:eastAsia="Batang" w:hAnsi="Calibri" w:cs="Calibri"/>
                <w:u w:val="single"/>
                <w:lang w:val="es-CR" w:eastAsia="ko-KR"/>
              </w:rPr>
              <w:t>Plan para el uso de la evaluación</w:t>
            </w:r>
          </w:p>
          <w:p w:rsidR="00D66CB7" w:rsidRPr="006A3638" w:rsidRDefault="001D1165" w:rsidP="0094403E">
            <w:pPr>
              <w:numPr>
                <w:ilvl w:val="0"/>
                <w:numId w:val="43"/>
              </w:numPr>
              <w:spacing w:after="0" w:line="240" w:lineRule="auto"/>
              <w:ind w:left="333"/>
              <w:rPr>
                <w:rFonts w:ascii="Calibri" w:eastAsia="Batang" w:hAnsi="Calibri" w:cs="Calibri"/>
                <w:u w:val="single"/>
                <w:lang w:val="es-CR" w:eastAsia="ko-KR"/>
              </w:rPr>
            </w:pPr>
            <w:r>
              <w:rPr>
                <w:rFonts w:ascii="Calibri" w:eastAsia="Batang" w:hAnsi="Calibri" w:cs="Calibri"/>
                <w:u w:val="single"/>
                <w:lang w:val="es-CR" w:eastAsia="ko-KR"/>
              </w:rPr>
              <w:t>Orientación</w:t>
            </w:r>
            <w:r w:rsidR="00774343">
              <w:rPr>
                <w:rFonts w:ascii="Calibri" w:eastAsia="Batang" w:hAnsi="Calibri" w:cs="Calibri"/>
                <w:u w:val="single"/>
                <w:lang w:val="es-CR" w:eastAsia="ko-KR"/>
              </w:rPr>
              <w:t xml:space="preserve"> </w:t>
            </w:r>
            <w:r w:rsidR="00D66CB7" w:rsidRPr="006A3638">
              <w:rPr>
                <w:rFonts w:ascii="Calibri" w:eastAsia="Batang" w:hAnsi="Calibri" w:cs="Calibri"/>
                <w:u w:val="single"/>
                <w:lang w:val="es-CR" w:eastAsia="ko-KR"/>
              </w:rPr>
              <w:t>para los TdR de las evaluaciones</w:t>
            </w:r>
          </w:p>
          <w:p w:rsidR="004C74E7" w:rsidRPr="006A3638" w:rsidRDefault="00946E85" w:rsidP="0094403E">
            <w:pPr>
              <w:numPr>
                <w:ilvl w:val="0"/>
                <w:numId w:val="44"/>
              </w:numPr>
              <w:spacing w:after="0" w:line="240" w:lineRule="auto"/>
              <w:ind w:left="342"/>
              <w:rPr>
                <w:rFonts w:ascii="Calibri" w:eastAsia="Batang" w:hAnsi="Calibri" w:cs="Calibri"/>
                <w:u w:val="single"/>
                <w:lang w:val="es-CR" w:eastAsia="ko-KR"/>
              </w:rPr>
            </w:pPr>
            <w:r>
              <w:rPr>
                <w:rFonts w:ascii="Calibri" w:eastAsia="Batang" w:hAnsi="Calibri" w:cs="Calibri"/>
                <w:u w:val="single"/>
                <w:lang w:val="es-CR" w:eastAsia="ko-KR"/>
              </w:rPr>
              <w:t>Orientación</w:t>
            </w:r>
            <w:r w:rsidR="00774343">
              <w:rPr>
                <w:rFonts w:ascii="Calibri" w:eastAsia="Batang" w:hAnsi="Calibri" w:cs="Calibri"/>
                <w:u w:val="single"/>
                <w:lang w:val="es-CR" w:eastAsia="ko-KR"/>
              </w:rPr>
              <w:t xml:space="preserve"> </w:t>
            </w:r>
            <w:r w:rsidR="00D66CB7" w:rsidRPr="006A3638">
              <w:rPr>
                <w:rFonts w:ascii="Calibri" w:eastAsia="Batang" w:hAnsi="Calibri" w:cs="Calibri"/>
                <w:u w:val="single"/>
                <w:lang w:val="es-CR" w:eastAsia="ko-KR"/>
              </w:rPr>
              <w:t xml:space="preserve">para el informe de evaluación </w:t>
            </w:r>
          </w:p>
          <w:p w:rsidR="004C74E7" w:rsidRPr="006A3638" w:rsidRDefault="004C74E7" w:rsidP="00774343">
            <w:pPr>
              <w:spacing w:after="0" w:line="240" w:lineRule="auto"/>
              <w:ind w:left="-27"/>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tcBorders>
            <w:shd w:val="clear" w:color="auto" w:fill="auto"/>
          </w:tcPr>
          <w:p w:rsidR="004C74E7" w:rsidRPr="006A3638" w:rsidRDefault="00DE4802" w:rsidP="0094403E">
            <w:pPr>
              <w:numPr>
                <w:ilvl w:val="0"/>
                <w:numId w:val="10"/>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Redactar</w:t>
            </w:r>
            <w:r w:rsidR="00D61120" w:rsidRPr="006A3638">
              <w:rPr>
                <w:rFonts w:ascii="Calibri" w:eastAsia="Batang" w:hAnsi="Calibri" w:cs="Calibri"/>
                <w:lang w:val="es-CR" w:eastAsia="ko-KR"/>
              </w:rPr>
              <w:t xml:space="preserve"> los términos de referencia y el plan de trabajo de la evaluación </w:t>
            </w:r>
          </w:p>
        </w:tc>
        <w:tc>
          <w:tcPr>
            <w:tcW w:w="2880" w:type="dxa"/>
            <w:tcBorders>
              <w:top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8-9</w:t>
            </w:r>
          </w:p>
        </w:tc>
        <w:tc>
          <w:tcPr>
            <w:tcW w:w="3888" w:type="dxa"/>
            <w:tcBorders>
              <w:top w:val="single" w:sz="4"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18" w:space="0" w:color="auto"/>
            </w:tcBorders>
            <w:shd w:val="clear" w:color="auto" w:fill="auto"/>
          </w:tcPr>
          <w:p w:rsidR="004C74E7" w:rsidRPr="006A3638" w:rsidRDefault="00DE4802" w:rsidP="0094403E">
            <w:pPr>
              <w:numPr>
                <w:ilvl w:val="0"/>
                <w:numId w:val="10"/>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Revisar</w:t>
            </w:r>
            <w:r w:rsidR="00D61120" w:rsidRPr="006A3638">
              <w:rPr>
                <w:rFonts w:ascii="Calibri" w:eastAsia="Batang" w:hAnsi="Calibri" w:cs="Calibri"/>
                <w:lang w:val="es-CR" w:eastAsia="ko-KR"/>
              </w:rPr>
              <w:t xml:space="preserve"> los </w:t>
            </w:r>
            <w:proofErr w:type="spellStart"/>
            <w:r w:rsidR="00D61120" w:rsidRPr="006A3638">
              <w:rPr>
                <w:rFonts w:ascii="Calibri" w:eastAsia="Batang" w:hAnsi="Calibri" w:cs="Calibri"/>
                <w:lang w:val="es-CR" w:eastAsia="ko-KR"/>
              </w:rPr>
              <w:t>TdR</w:t>
            </w:r>
            <w:proofErr w:type="spellEnd"/>
            <w:r w:rsidR="00D61120" w:rsidRPr="006A3638">
              <w:rPr>
                <w:rFonts w:ascii="Calibri" w:eastAsia="Batang" w:hAnsi="Calibri" w:cs="Calibri"/>
                <w:lang w:val="es-CR" w:eastAsia="ko-KR"/>
              </w:rPr>
              <w:t xml:space="preserve"> y </w:t>
            </w:r>
            <w:r w:rsidRPr="006A3638">
              <w:rPr>
                <w:rFonts w:ascii="Calibri" w:eastAsia="Batang" w:hAnsi="Calibri" w:cs="Calibri"/>
                <w:lang w:val="es-CR" w:eastAsia="ko-KR"/>
              </w:rPr>
              <w:t>e</w:t>
            </w:r>
            <w:r w:rsidR="00D61120" w:rsidRPr="006A3638">
              <w:rPr>
                <w:rFonts w:ascii="Calibri" w:eastAsia="Batang" w:hAnsi="Calibri" w:cs="Calibri"/>
                <w:lang w:val="es-CR" w:eastAsia="ko-KR"/>
              </w:rPr>
              <w:t xml:space="preserve">l plan de trabajo con los actores de la evaluación </w:t>
            </w:r>
          </w:p>
        </w:tc>
        <w:tc>
          <w:tcPr>
            <w:tcW w:w="2880" w:type="dxa"/>
            <w:tcBorders>
              <w:top w:val="single" w:sz="4" w:space="0" w:color="auto"/>
              <w:bottom w:val="single" w:sz="18"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11</w:t>
            </w:r>
          </w:p>
        </w:tc>
        <w:tc>
          <w:tcPr>
            <w:tcW w:w="3888" w:type="dxa"/>
            <w:tcBorders>
              <w:top w:val="single" w:sz="4" w:space="0" w:color="auto"/>
              <w:bottom w:val="single" w:sz="18"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18" w:space="0" w:color="auto"/>
              <w:left w:val="single" w:sz="18" w:space="0" w:color="auto"/>
              <w:bottom w:val="single" w:sz="4" w:space="0" w:color="auto"/>
            </w:tcBorders>
            <w:shd w:val="clear" w:color="auto" w:fill="auto"/>
          </w:tcPr>
          <w:p w:rsidR="004C74E7" w:rsidRPr="006A3638" w:rsidRDefault="00D61120" w:rsidP="0094403E">
            <w:pPr>
              <w:numPr>
                <w:ilvl w:val="0"/>
                <w:numId w:val="2"/>
              </w:numPr>
              <w:spacing w:after="0" w:line="240" w:lineRule="auto"/>
              <w:rPr>
                <w:rFonts w:ascii="Calibri" w:eastAsia="Batang" w:hAnsi="Calibri" w:cs="Calibri"/>
                <w:lang w:val="es-CR" w:eastAsia="ko-KR"/>
              </w:rPr>
            </w:pPr>
            <w:r w:rsidRPr="006A3638">
              <w:rPr>
                <w:rFonts w:ascii="Calibri" w:eastAsia="Batang" w:hAnsi="Calibri" w:cs="Calibri"/>
                <w:b/>
                <w:bCs/>
                <w:lang w:val="es-CR" w:eastAsia="ko-KR"/>
              </w:rPr>
              <w:t xml:space="preserve">Identificar el equipo de evaluación </w:t>
            </w:r>
          </w:p>
        </w:tc>
        <w:tc>
          <w:tcPr>
            <w:tcW w:w="2880" w:type="dxa"/>
            <w:tcBorders>
              <w:top w:val="single" w:sz="18" w:space="0" w:color="auto"/>
              <w:bottom w:val="single" w:sz="4" w:space="0" w:color="auto"/>
            </w:tcBorders>
          </w:tcPr>
          <w:p w:rsidR="004C74E7" w:rsidRPr="006A3638" w:rsidRDefault="005B0E24" w:rsidP="0094403E">
            <w:pPr>
              <w:pStyle w:val="ListParagraph"/>
              <w:numPr>
                <w:ilvl w:val="0"/>
                <w:numId w:val="19"/>
              </w:numPr>
              <w:spacing w:after="0" w:line="240" w:lineRule="auto"/>
              <w:ind w:left="328"/>
              <w:rPr>
                <w:rFonts w:ascii="Calibri" w:eastAsia="Batang" w:hAnsi="Calibri" w:cs="Calibri"/>
                <w:b/>
                <w:bCs/>
                <w:lang w:val="es-CR" w:eastAsia="ko-KR"/>
              </w:rPr>
            </w:pPr>
            <w:r w:rsidRPr="006A3638">
              <w:rPr>
                <w:rFonts w:ascii="Calibri" w:eastAsia="Batang" w:hAnsi="Calibri" w:cs="Calibri"/>
                <w:b/>
                <w:bCs/>
                <w:lang w:val="es-CR" w:eastAsia="ko-KR"/>
              </w:rPr>
              <w:t xml:space="preserve">ARC-CRS Módulo de </w:t>
            </w:r>
            <w:r w:rsidRPr="006A3638">
              <w:rPr>
                <w:rFonts w:ascii="Calibri" w:eastAsia="Batang" w:hAnsi="Calibri" w:cs="Calibri"/>
                <w:b/>
                <w:bCs/>
                <w:lang w:val="es-CR" w:eastAsia="ko-KR"/>
              </w:rPr>
              <w:lastRenderedPageBreak/>
              <w:t xml:space="preserve">M&amp;E: Preparándose para una evaluación, </w:t>
            </w:r>
            <w:r w:rsidR="004C74E7" w:rsidRPr="006A3638">
              <w:rPr>
                <w:rFonts w:ascii="Calibri" w:eastAsia="Batang" w:hAnsi="Calibri" w:cs="Calibri"/>
                <w:b/>
                <w:bCs/>
                <w:lang w:val="es-CR" w:eastAsia="ko-KR"/>
              </w:rPr>
              <w:t>P. 11-12</w:t>
            </w:r>
          </w:p>
        </w:tc>
        <w:tc>
          <w:tcPr>
            <w:tcW w:w="3888" w:type="dxa"/>
            <w:tcBorders>
              <w:top w:val="single" w:sz="18" w:space="0" w:color="auto"/>
              <w:bottom w:val="single" w:sz="4"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4" w:space="0" w:color="auto"/>
            </w:tcBorders>
            <w:shd w:val="clear" w:color="auto" w:fill="auto"/>
          </w:tcPr>
          <w:p w:rsidR="004C74E7" w:rsidRPr="006A3638" w:rsidRDefault="00D61120" w:rsidP="0094403E">
            <w:pPr>
              <w:numPr>
                <w:ilvl w:val="0"/>
                <w:numId w:val="11"/>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lastRenderedPageBreak/>
              <w:t>Identificación de un grupo de candidatos idóneos</w:t>
            </w:r>
          </w:p>
        </w:tc>
        <w:tc>
          <w:tcPr>
            <w:tcW w:w="2880" w:type="dxa"/>
            <w:tcBorders>
              <w:top w:val="single" w:sz="4" w:space="0" w:color="auto"/>
              <w:bottom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12</w:t>
            </w:r>
          </w:p>
          <w:p w:rsidR="004C74E7" w:rsidRPr="006A3638" w:rsidRDefault="004C74E7" w:rsidP="00493726">
            <w:pPr>
              <w:spacing w:after="0" w:line="240" w:lineRule="auto"/>
              <w:ind w:left="328"/>
              <w:rPr>
                <w:rFonts w:ascii="Calibri" w:eastAsia="Batang" w:hAnsi="Calibri" w:cs="Calibri"/>
                <w:lang w:val="es-CR" w:eastAsia="ko-KR"/>
              </w:rPr>
            </w:pPr>
          </w:p>
        </w:tc>
        <w:tc>
          <w:tcPr>
            <w:tcW w:w="3888" w:type="dxa"/>
            <w:tcBorders>
              <w:top w:val="single" w:sz="4" w:space="0" w:color="auto"/>
              <w:bottom w:val="single" w:sz="4" w:space="0" w:color="auto"/>
              <w:right w:val="single" w:sz="18" w:space="0" w:color="auto"/>
            </w:tcBorders>
            <w:shd w:val="clear" w:color="auto" w:fill="auto"/>
          </w:tcPr>
          <w:p w:rsidR="004C74E7" w:rsidRPr="006A3638" w:rsidRDefault="00D61120" w:rsidP="0094403E">
            <w:pPr>
              <w:numPr>
                <w:ilvl w:val="0"/>
                <w:numId w:val="45"/>
              </w:numPr>
              <w:spacing w:after="0" w:line="240" w:lineRule="auto"/>
              <w:ind w:left="342"/>
              <w:rPr>
                <w:rFonts w:ascii="Calibri" w:eastAsia="Batang" w:hAnsi="Calibri" w:cs="Calibri"/>
                <w:u w:val="single"/>
                <w:lang w:val="es-CR" w:eastAsia="ko-KR"/>
              </w:rPr>
            </w:pPr>
            <w:r w:rsidRPr="006A3638">
              <w:rPr>
                <w:rFonts w:ascii="Calibri" w:eastAsia="Batang" w:hAnsi="Calibri" w:cs="Calibri"/>
                <w:u w:val="single"/>
                <w:lang w:val="es-CR" w:eastAsia="ko-KR"/>
              </w:rPr>
              <w:t>Guía de IDRC para escoger y gestionar un equipo o consultores de evaluación</w:t>
            </w:r>
          </w:p>
        </w:tc>
      </w:tr>
      <w:tr w:rsidR="004C74E7" w:rsidRPr="000B29B1" w:rsidTr="00774343">
        <w:tc>
          <w:tcPr>
            <w:tcW w:w="4500" w:type="dxa"/>
            <w:gridSpan w:val="2"/>
            <w:tcBorders>
              <w:top w:val="single" w:sz="4" w:space="0" w:color="auto"/>
              <w:left w:val="single" w:sz="18" w:space="0" w:color="auto"/>
              <w:bottom w:val="single" w:sz="18" w:space="0" w:color="auto"/>
            </w:tcBorders>
            <w:shd w:val="clear" w:color="auto" w:fill="auto"/>
          </w:tcPr>
          <w:p w:rsidR="004C74E7" w:rsidRPr="006A3638" w:rsidRDefault="00D61120" w:rsidP="0094403E">
            <w:pPr>
              <w:numPr>
                <w:ilvl w:val="0"/>
                <w:numId w:val="11"/>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 xml:space="preserve">Entrevistas y selección del líder del equipo de evaluación </w:t>
            </w:r>
          </w:p>
        </w:tc>
        <w:tc>
          <w:tcPr>
            <w:tcW w:w="2880" w:type="dxa"/>
            <w:tcBorders>
              <w:top w:val="single" w:sz="4" w:space="0" w:color="auto"/>
              <w:bottom w:val="single" w:sz="18"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12</w:t>
            </w:r>
          </w:p>
        </w:tc>
        <w:tc>
          <w:tcPr>
            <w:tcW w:w="3888" w:type="dxa"/>
            <w:tcBorders>
              <w:top w:val="single" w:sz="4" w:space="0" w:color="auto"/>
              <w:bottom w:val="single" w:sz="18"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18" w:space="0" w:color="auto"/>
              <w:left w:val="single" w:sz="18" w:space="0" w:color="auto"/>
              <w:bottom w:val="single" w:sz="4" w:space="0" w:color="auto"/>
            </w:tcBorders>
            <w:shd w:val="clear" w:color="auto" w:fill="auto"/>
          </w:tcPr>
          <w:p w:rsidR="004C74E7" w:rsidRPr="006A3638" w:rsidRDefault="00D61120" w:rsidP="0094403E">
            <w:pPr>
              <w:numPr>
                <w:ilvl w:val="0"/>
                <w:numId w:val="6"/>
              </w:numPr>
              <w:spacing w:after="0" w:line="240" w:lineRule="auto"/>
              <w:rPr>
                <w:rFonts w:ascii="Calibri" w:eastAsia="Batang" w:hAnsi="Calibri" w:cs="Calibri"/>
                <w:lang w:val="es-CR" w:eastAsia="ko-KR"/>
              </w:rPr>
            </w:pPr>
            <w:r w:rsidRPr="006A3638">
              <w:rPr>
                <w:rFonts w:ascii="Calibri" w:eastAsia="Batang" w:hAnsi="Calibri" w:cs="Calibri"/>
                <w:b/>
                <w:bCs/>
                <w:lang w:val="es-CR" w:eastAsia="ko-KR"/>
              </w:rPr>
              <w:t>Finalizar los términos de referencia</w:t>
            </w:r>
          </w:p>
        </w:tc>
        <w:tc>
          <w:tcPr>
            <w:tcW w:w="2880" w:type="dxa"/>
            <w:tcBorders>
              <w:top w:val="single" w:sz="18" w:space="0" w:color="auto"/>
              <w:bottom w:val="single" w:sz="4" w:space="0" w:color="auto"/>
            </w:tcBorders>
          </w:tcPr>
          <w:p w:rsidR="004C74E7" w:rsidRPr="006A3638" w:rsidRDefault="005B0E24" w:rsidP="0094403E">
            <w:pPr>
              <w:pStyle w:val="ListParagraph"/>
              <w:numPr>
                <w:ilvl w:val="0"/>
                <w:numId w:val="19"/>
              </w:numPr>
              <w:spacing w:after="0" w:line="240" w:lineRule="auto"/>
              <w:ind w:left="328"/>
              <w:rPr>
                <w:rFonts w:ascii="Calibri" w:eastAsia="Batang" w:hAnsi="Calibri" w:cs="Calibri"/>
                <w:b/>
                <w:bCs/>
                <w:lang w:val="es-CR" w:eastAsia="ko-KR"/>
              </w:rPr>
            </w:pPr>
            <w:r w:rsidRPr="006A3638">
              <w:rPr>
                <w:rFonts w:ascii="Calibri" w:eastAsia="Batang" w:hAnsi="Calibri" w:cs="Calibri"/>
                <w:b/>
                <w:bCs/>
                <w:lang w:val="es-CR" w:eastAsia="ko-KR"/>
              </w:rPr>
              <w:t xml:space="preserve">ARC-CRS Módulo de M&amp;E: Preparándose para una evaluación, </w:t>
            </w:r>
            <w:r w:rsidR="004C74E7" w:rsidRPr="006A3638">
              <w:rPr>
                <w:rFonts w:ascii="Calibri" w:eastAsia="Batang" w:hAnsi="Calibri" w:cs="Calibri"/>
                <w:b/>
                <w:bCs/>
                <w:lang w:val="es-CR" w:eastAsia="ko-KR"/>
              </w:rPr>
              <w:t>P. 13</w:t>
            </w:r>
          </w:p>
        </w:tc>
        <w:tc>
          <w:tcPr>
            <w:tcW w:w="3888" w:type="dxa"/>
            <w:tcBorders>
              <w:top w:val="single" w:sz="18" w:space="0" w:color="auto"/>
              <w:bottom w:val="single" w:sz="4"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b/>
                <w:bCs/>
                <w:u w:val="single"/>
                <w:lang w:val="es-CR" w:eastAsia="ko-KR"/>
              </w:rPr>
            </w:pPr>
          </w:p>
        </w:tc>
      </w:tr>
      <w:tr w:rsidR="004C74E7" w:rsidRPr="000B29B1" w:rsidTr="00774343">
        <w:tc>
          <w:tcPr>
            <w:tcW w:w="4500" w:type="dxa"/>
            <w:gridSpan w:val="2"/>
            <w:tcBorders>
              <w:top w:val="single" w:sz="4" w:space="0" w:color="auto"/>
              <w:left w:val="single" w:sz="18" w:space="0" w:color="auto"/>
              <w:bottom w:val="single" w:sz="4" w:space="0" w:color="auto"/>
            </w:tcBorders>
            <w:shd w:val="clear" w:color="auto" w:fill="auto"/>
          </w:tcPr>
          <w:p w:rsidR="004C74E7" w:rsidRPr="006A3638" w:rsidRDefault="002D3815" w:rsidP="0094403E">
            <w:pPr>
              <w:numPr>
                <w:ilvl w:val="1"/>
                <w:numId w:val="1"/>
              </w:numPr>
              <w:spacing w:after="0" w:line="240" w:lineRule="auto"/>
              <w:rPr>
                <w:rFonts w:ascii="Calibri" w:eastAsia="Batang" w:hAnsi="Calibri" w:cs="Calibri"/>
                <w:lang w:val="es-CR" w:eastAsia="ko-KR"/>
              </w:rPr>
            </w:pPr>
            <w:r>
              <w:rPr>
                <w:rFonts w:ascii="Calibri" w:eastAsia="Batang" w:hAnsi="Calibri" w:cs="Calibri"/>
                <w:lang w:val="es-CR" w:eastAsia="ko-KR"/>
              </w:rPr>
              <w:t>Acordar</w:t>
            </w:r>
            <w:r w:rsidR="00D61120" w:rsidRPr="006A3638">
              <w:rPr>
                <w:rFonts w:ascii="Calibri" w:eastAsia="Batang" w:hAnsi="Calibri" w:cs="Calibri"/>
                <w:lang w:val="es-CR" w:eastAsia="ko-KR"/>
              </w:rPr>
              <w:t xml:space="preserve"> la metodología de la evaluación </w:t>
            </w:r>
          </w:p>
          <w:p w:rsidR="004C74E7" w:rsidRPr="006A3638" w:rsidRDefault="004C74E7" w:rsidP="00EE3E0A">
            <w:pPr>
              <w:spacing w:after="0" w:line="240" w:lineRule="auto"/>
              <w:ind w:left="1080"/>
              <w:rPr>
                <w:rFonts w:ascii="Calibri" w:eastAsia="Batang" w:hAnsi="Calibri" w:cs="Calibri"/>
                <w:b/>
                <w:bCs/>
                <w:lang w:val="es-CR" w:eastAsia="ko-KR"/>
              </w:rPr>
            </w:pPr>
          </w:p>
        </w:tc>
        <w:tc>
          <w:tcPr>
            <w:tcW w:w="2880" w:type="dxa"/>
            <w:tcBorders>
              <w:top w:val="single" w:sz="4" w:space="0" w:color="auto"/>
              <w:bottom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AR</w:t>
            </w:r>
            <w:r w:rsidR="001537DE" w:rsidRPr="006A3638">
              <w:rPr>
                <w:rFonts w:ascii="Calibri" w:eastAsia="Batang" w:hAnsi="Calibri" w:cs="Calibri"/>
                <w:lang w:val="es-CR" w:eastAsia="ko-KR"/>
              </w:rPr>
              <w:t>C-CRS Módulo de M&amp;E: Gestión e i</w:t>
            </w:r>
            <w:r w:rsidRPr="006A3638">
              <w:rPr>
                <w:rFonts w:ascii="Calibri" w:eastAsia="Batang" w:hAnsi="Calibri" w:cs="Calibri"/>
                <w:lang w:val="es-CR" w:eastAsia="ko-KR"/>
              </w:rPr>
              <w:t xml:space="preserve">mplementación de una </w:t>
            </w:r>
            <w:r w:rsidR="001537DE" w:rsidRPr="006A3638">
              <w:rPr>
                <w:rFonts w:ascii="Calibri" w:eastAsia="Batang" w:hAnsi="Calibri" w:cs="Calibri"/>
                <w:lang w:val="es-CR" w:eastAsia="ko-KR"/>
              </w:rPr>
              <w:t>e</w:t>
            </w:r>
            <w:r w:rsidRPr="006A3638">
              <w:rPr>
                <w:rFonts w:ascii="Calibri" w:eastAsia="Batang" w:hAnsi="Calibri" w:cs="Calibri"/>
                <w:lang w:val="es-CR" w:eastAsia="ko-KR"/>
              </w:rPr>
              <w:t xml:space="preserve">valuación, </w:t>
            </w:r>
            <w:r w:rsidR="004C74E7" w:rsidRPr="006A3638">
              <w:rPr>
                <w:rFonts w:ascii="Calibri" w:eastAsia="Batang" w:hAnsi="Calibri" w:cs="Calibri"/>
                <w:lang w:val="es-CR" w:eastAsia="ko-KR"/>
              </w:rPr>
              <w:t>P. 13-20</w:t>
            </w:r>
          </w:p>
        </w:tc>
        <w:tc>
          <w:tcPr>
            <w:tcW w:w="3888" w:type="dxa"/>
            <w:tcBorders>
              <w:top w:val="single" w:sz="4" w:space="0" w:color="auto"/>
              <w:bottom w:val="single" w:sz="4" w:space="0" w:color="auto"/>
              <w:right w:val="single" w:sz="18" w:space="0" w:color="auto"/>
            </w:tcBorders>
            <w:shd w:val="clear" w:color="auto" w:fill="auto"/>
          </w:tcPr>
          <w:p w:rsidR="004C74E7" w:rsidRPr="006A3638" w:rsidRDefault="00D61120" w:rsidP="0094403E">
            <w:pPr>
              <w:numPr>
                <w:ilvl w:val="0"/>
                <w:numId w:val="46"/>
              </w:numPr>
              <w:spacing w:after="0" w:line="240" w:lineRule="auto"/>
              <w:ind w:left="342"/>
              <w:rPr>
                <w:rFonts w:ascii="Calibri" w:eastAsia="Batang" w:hAnsi="Calibri" w:cs="Calibri"/>
                <w:u w:val="single"/>
                <w:lang w:val="es-CR" w:eastAsia="ko-KR"/>
              </w:rPr>
            </w:pPr>
            <w:r w:rsidRPr="006A3638">
              <w:rPr>
                <w:rFonts w:ascii="Calibri" w:eastAsia="Batang" w:hAnsi="Calibri" w:cs="Calibri"/>
                <w:u w:val="single"/>
                <w:lang w:val="es-CR" w:eastAsia="ko-KR"/>
              </w:rPr>
              <w:t>Vistazo general de la metodología de LWR para las evaluaciones</w:t>
            </w:r>
          </w:p>
        </w:tc>
      </w:tr>
      <w:tr w:rsidR="004C74E7" w:rsidRPr="000B29B1" w:rsidTr="00774343">
        <w:tc>
          <w:tcPr>
            <w:tcW w:w="4500" w:type="dxa"/>
            <w:gridSpan w:val="2"/>
            <w:tcBorders>
              <w:top w:val="single" w:sz="4" w:space="0" w:color="auto"/>
              <w:left w:val="single" w:sz="18" w:space="0" w:color="auto"/>
              <w:bottom w:val="single" w:sz="4" w:space="0" w:color="auto"/>
            </w:tcBorders>
            <w:shd w:val="clear" w:color="auto" w:fill="auto"/>
          </w:tcPr>
          <w:p w:rsidR="004C74E7" w:rsidRPr="006A3638" w:rsidRDefault="00DE4802" w:rsidP="0094403E">
            <w:pPr>
              <w:numPr>
                <w:ilvl w:val="1"/>
                <w:numId w:val="1"/>
              </w:numPr>
              <w:spacing w:after="0" w:line="240" w:lineRule="auto"/>
              <w:rPr>
                <w:rFonts w:ascii="Calibri" w:eastAsia="Batang" w:hAnsi="Calibri" w:cs="Calibri"/>
                <w:lang w:val="es-CR" w:eastAsia="ko-KR"/>
              </w:rPr>
            </w:pPr>
            <w:r w:rsidRPr="006A3638">
              <w:rPr>
                <w:rFonts w:ascii="Calibri" w:eastAsia="Batang" w:hAnsi="Calibri" w:cs="Calibri"/>
                <w:lang w:val="es-CR" w:eastAsia="ko-KR"/>
              </w:rPr>
              <w:t>Finalizar las preguntas de evaluación</w:t>
            </w:r>
          </w:p>
        </w:tc>
        <w:tc>
          <w:tcPr>
            <w:tcW w:w="2880" w:type="dxa"/>
            <w:tcBorders>
              <w:top w:val="single" w:sz="4" w:space="0" w:color="auto"/>
              <w:bottom w:val="single" w:sz="4" w:space="0" w:color="auto"/>
            </w:tcBorders>
          </w:tcPr>
          <w:p w:rsidR="004C74E7" w:rsidRPr="006A3638" w:rsidRDefault="004C74E7" w:rsidP="0094403E">
            <w:pPr>
              <w:numPr>
                <w:ilvl w:val="2"/>
                <w:numId w:val="19"/>
              </w:numPr>
              <w:spacing w:after="0" w:line="240" w:lineRule="auto"/>
              <w:ind w:left="328"/>
              <w:rPr>
                <w:rFonts w:ascii="Calibri" w:eastAsia="Batang" w:hAnsi="Calibri" w:cs="Calibri"/>
                <w:lang w:val="es-CR" w:eastAsia="ko-KR"/>
              </w:rPr>
            </w:pPr>
          </w:p>
        </w:tc>
        <w:tc>
          <w:tcPr>
            <w:tcW w:w="3888" w:type="dxa"/>
            <w:tcBorders>
              <w:top w:val="single" w:sz="4" w:space="0" w:color="auto"/>
              <w:bottom w:val="single" w:sz="4" w:space="0" w:color="auto"/>
              <w:right w:val="single" w:sz="18" w:space="0" w:color="auto"/>
            </w:tcBorders>
            <w:shd w:val="clear" w:color="auto" w:fill="auto"/>
          </w:tcPr>
          <w:p w:rsidR="004C74E7" w:rsidRPr="006A3638" w:rsidRDefault="001D1165" w:rsidP="0094403E">
            <w:pPr>
              <w:numPr>
                <w:ilvl w:val="0"/>
                <w:numId w:val="47"/>
              </w:numPr>
              <w:spacing w:after="0" w:line="240" w:lineRule="auto"/>
              <w:ind w:left="342"/>
              <w:rPr>
                <w:rFonts w:ascii="Calibri" w:eastAsia="Batang" w:hAnsi="Calibri" w:cs="Calibri"/>
                <w:u w:val="single"/>
                <w:lang w:val="es-CR" w:eastAsia="ko-KR"/>
              </w:rPr>
            </w:pPr>
            <w:r>
              <w:rPr>
                <w:rFonts w:ascii="Calibri" w:eastAsia="Batang" w:hAnsi="Calibri" w:cs="Calibri"/>
                <w:u w:val="single"/>
                <w:lang w:val="es-CR" w:eastAsia="ko-KR"/>
              </w:rPr>
              <w:t>Orientación</w:t>
            </w:r>
            <w:r w:rsidR="00DE4802" w:rsidRPr="006A3638">
              <w:rPr>
                <w:rFonts w:ascii="Calibri" w:eastAsia="Batang" w:hAnsi="Calibri" w:cs="Calibri"/>
                <w:u w:val="single"/>
                <w:lang w:val="es-CR" w:eastAsia="ko-KR"/>
              </w:rPr>
              <w:t xml:space="preserve"> para las preguntas de evaluación</w:t>
            </w:r>
          </w:p>
        </w:tc>
      </w:tr>
      <w:tr w:rsidR="004C74E7" w:rsidRPr="000B29B1" w:rsidTr="00774343">
        <w:tc>
          <w:tcPr>
            <w:tcW w:w="4500" w:type="dxa"/>
            <w:gridSpan w:val="2"/>
            <w:tcBorders>
              <w:top w:val="single" w:sz="4" w:space="0" w:color="auto"/>
              <w:left w:val="single" w:sz="18" w:space="0" w:color="auto"/>
              <w:bottom w:val="single" w:sz="18" w:space="0" w:color="auto"/>
            </w:tcBorders>
            <w:shd w:val="clear" w:color="auto" w:fill="auto"/>
          </w:tcPr>
          <w:p w:rsidR="004C74E7" w:rsidRPr="006A3638" w:rsidRDefault="00DE4802" w:rsidP="002D3815">
            <w:pPr>
              <w:numPr>
                <w:ilvl w:val="1"/>
                <w:numId w:val="1"/>
              </w:num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Finalizar los productos entregables </w:t>
            </w:r>
            <w:r w:rsidR="002D3815">
              <w:rPr>
                <w:rFonts w:ascii="Calibri" w:eastAsia="Batang" w:hAnsi="Calibri" w:cs="Calibri"/>
                <w:lang w:val="es-CR" w:eastAsia="ko-KR"/>
              </w:rPr>
              <w:t>de la evaluación y sus fechas</w:t>
            </w:r>
          </w:p>
        </w:tc>
        <w:tc>
          <w:tcPr>
            <w:tcW w:w="2880" w:type="dxa"/>
            <w:tcBorders>
              <w:top w:val="single" w:sz="4" w:space="0" w:color="auto"/>
              <w:bottom w:val="single" w:sz="18"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w:t>
            </w:r>
            <w:r w:rsidR="001537DE" w:rsidRPr="006A3638">
              <w:rPr>
                <w:rFonts w:ascii="Calibri" w:eastAsia="Batang" w:hAnsi="Calibri" w:cs="Calibri"/>
                <w:lang w:val="es-CR" w:eastAsia="ko-KR"/>
              </w:rPr>
              <w:t>Gestión e implementación de una evaluación</w:t>
            </w:r>
            <w:r w:rsidRPr="006A3638">
              <w:rPr>
                <w:rFonts w:ascii="Calibri" w:eastAsia="Batang" w:hAnsi="Calibri" w:cs="Calibri"/>
                <w:lang w:val="es-CR" w:eastAsia="ko-KR"/>
              </w:rPr>
              <w:t xml:space="preserve">, P. </w:t>
            </w:r>
            <w:r w:rsidR="004C74E7" w:rsidRPr="006A3638">
              <w:rPr>
                <w:rFonts w:ascii="Calibri" w:eastAsia="Batang" w:hAnsi="Calibri" w:cs="Calibri"/>
                <w:lang w:val="es-CR" w:eastAsia="ko-KR"/>
              </w:rPr>
              <w:t>40-41</w:t>
            </w:r>
          </w:p>
        </w:tc>
        <w:tc>
          <w:tcPr>
            <w:tcW w:w="3888" w:type="dxa"/>
            <w:tcBorders>
              <w:top w:val="single" w:sz="4" w:space="0" w:color="auto"/>
              <w:bottom w:val="single" w:sz="18" w:space="0" w:color="auto"/>
              <w:right w:val="single" w:sz="18" w:space="0" w:color="auto"/>
            </w:tcBorders>
            <w:shd w:val="clear" w:color="auto" w:fill="auto"/>
          </w:tcPr>
          <w:p w:rsidR="004C74E7" w:rsidRPr="006A3638" w:rsidRDefault="00DE4802" w:rsidP="0094403E">
            <w:pPr>
              <w:numPr>
                <w:ilvl w:val="0"/>
                <w:numId w:val="39"/>
              </w:numPr>
              <w:spacing w:after="0" w:line="240" w:lineRule="auto"/>
              <w:ind w:left="342" w:hanging="180"/>
              <w:rPr>
                <w:rFonts w:ascii="Calibri" w:eastAsia="Batang" w:hAnsi="Calibri" w:cs="Calibri"/>
                <w:u w:val="single"/>
                <w:lang w:val="es-CR" w:eastAsia="ko-KR"/>
              </w:rPr>
            </w:pPr>
            <w:r w:rsidRPr="006A3638">
              <w:rPr>
                <w:rFonts w:ascii="Calibri" w:eastAsia="Batang" w:hAnsi="Calibri" w:cs="Calibri"/>
                <w:u w:val="single"/>
                <w:lang w:val="es-CR" w:eastAsia="ko-KR"/>
              </w:rPr>
              <w:t xml:space="preserve">Tabla 4. Productos entregables de la evaluación. ARC-CRS Módulo de M&amp;E: Gestión e implementación de una evaluación, </w:t>
            </w:r>
            <w:r w:rsidR="004C74E7" w:rsidRPr="006A3638">
              <w:rPr>
                <w:rFonts w:ascii="Calibri" w:eastAsia="Batang" w:hAnsi="Calibri" w:cs="Calibri"/>
                <w:u w:val="single"/>
                <w:lang w:val="es-CR" w:eastAsia="ko-KR"/>
              </w:rPr>
              <w:t>P. 21</w:t>
            </w:r>
          </w:p>
        </w:tc>
      </w:tr>
      <w:tr w:rsidR="004C74E7" w:rsidRPr="000B29B1" w:rsidTr="00774343">
        <w:tc>
          <w:tcPr>
            <w:tcW w:w="4500" w:type="dxa"/>
            <w:gridSpan w:val="2"/>
            <w:tcBorders>
              <w:top w:val="single" w:sz="18" w:space="0" w:color="auto"/>
              <w:left w:val="single" w:sz="18" w:space="0" w:color="auto"/>
              <w:bottom w:val="single" w:sz="18" w:space="0" w:color="auto"/>
            </w:tcBorders>
            <w:shd w:val="clear" w:color="auto" w:fill="auto"/>
          </w:tcPr>
          <w:p w:rsidR="004C74E7" w:rsidRPr="006A3638" w:rsidRDefault="00DE4802" w:rsidP="0094403E">
            <w:pPr>
              <w:numPr>
                <w:ilvl w:val="0"/>
                <w:numId w:val="6"/>
              </w:num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Suscribir un contrato con el equipo de evaluación</w:t>
            </w:r>
          </w:p>
          <w:p w:rsidR="004C74E7" w:rsidRPr="006A3638" w:rsidRDefault="004C74E7" w:rsidP="00EE3E0A">
            <w:pPr>
              <w:spacing w:after="0" w:line="240" w:lineRule="auto"/>
              <w:ind w:left="720"/>
              <w:rPr>
                <w:rFonts w:ascii="Calibri" w:eastAsia="Batang" w:hAnsi="Calibri" w:cs="Calibri"/>
                <w:lang w:val="es-CR" w:eastAsia="ko-KR"/>
              </w:rPr>
            </w:pPr>
          </w:p>
        </w:tc>
        <w:tc>
          <w:tcPr>
            <w:tcW w:w="2880" w:type="dxa"/>
            <w:tcBorders>
              <w:top w:val="single" w:sz="18" w:space="0" w:color="auto"/>
              <w:bottom w:val="single" w:sz="18" w:space="0" w:color="auto"/>
            </w:tcBorders>
          </w:tcPr>
          <w:p w:rsidR="004C74E7" w:rsidRPr="006A3638" w:rsidRDefault="005B0E24" w:rsidP="005B0E24">
            <w:pPr>
              <w:rPr>
                <w:rFonts w:ascii="Calibri" w:eastAsia="Batang" w:hAnsi="Calibri" w:cs="Calibri"/>
                <w:b/>
                <w:bCs/>
                <w:lang w:val="es-CR" w:eastAsia="ko-KR"/>
              </w:rPr>
            </w:pPr>
            <w:r w:rsidRPr="006A3638">
              <w:rPr>
                <w:lang w:val="es-CR"/>
              </w:rPr>
              <w:t xml:space="preserve">ARC-CRS Módulo de M&amp;E: </w:t>
            </w:r>
            <w:r w:rsidR="001537DE" w:rsidRPr="006A3638">
              <w:rPr>
                <w:rFonts w:ascii="Calibri" w:eastAsia="Batang" w:hAnsi="Calibri" w:cs="Calibri"/>
                <w:lang w:val="es-CR" w:eastAsia="ko-KR"/>
              </w:rPr>
              <w:t>Gestión e implementación de una evaluación</w:t>
            </w:r>
            <w:r w:rsidRPr="006A3638">
              <w:rPr>
                <w:lang w:val="es-CR"/>
              </w:rPr>
              <w:t>, P. 38</w:t>
            </w:r>
          </w:p>
        </w:tc>
        <w:tc>
          <w:tcPr>
            <w:tcW w:w="3888" w:type="dxa"/>
            <w:tcBorders>
              <w:top w:val="single" w:sz="18" w:space="0" w:color="auto"/>
              <w:bottom w:val="single" w:sz="18" w:space="0" w:color="auto"/>
              <w:right w:val="single" w:sz="18" w:space="0" w:color="auto"/>
            </w:tcBorders>
            <w:shd w:val="clear" w:color="auto" w:fill="auto"/>
          </w:tcPr>
          <w:p w:rsidR="004C74E7" w:rsidRPr="00774343" w:rsidRDefault="00DE4802" w:rsidP="0094403E">
            <w:pPr>
              <w:pStyle w:val="ListParagraph"/>
              <w:numPr>
                <w:ilvl w:val="0"/>
                <w:numId w:val="48"/>
              </w:numPr>
              <w:spacing w:after="0" w:line="240" w:lineRule="auto"/>
              <w:ind w:left="342"/>
              <w:rPr>
                <w:rFonts w:ascii="Calibri" w:eastAsia="Batang" w:hAnsi="Calibri" w:cs="Calibri"/>
                <w:u w:val="single"/>
                <w:lang w:val="es-CR" w:eastAsia="ko-KR"/>
              </w:rPr>
            </w:pPr>
            <w:r w:rsidRPr="00774343">
              <w:rPr>
                <w:rFonts w:ascii="Calibri" w:eastAsia="Batang" w:hAnsi="Calibri" w:cs="Calibri"/>
                <w:u w:val="single"/>
                <w:lang w:val="es-CR" w:eastAsia="ko-KR"/>
              </w:rPr>
              <w:t>Manual de adquisiciones de LWR</w:t>
            </w:r>
          </w:p>
        </w:tc>
      </w:tr>
      <w:tr w:rsidR="004C74E7" w:rsidRPr="000B29B1" w:rsidTr="00774343">
        <w:tc>
          <w:tcPr>
            <w:tcW w:w="4500" w:type="dxa"/>
            <w:gridSpan w:val="2"/>
            <w:tcBorders>
              <w:top w:val="single" w:sz="18" w:space="0" w:color="auto"/>
              <w:left w:val="single" w:sz="18" w:space="0" w:color="auto"/>
            </w:tcBorders>
            <w:shd w:val="clear" w:color="auto" w:fill="auto"/>
          </w:tcPr>
          <w:p w:rsidR="004C74E7" w:rsidRPr="006A3638" w:rsidRDefault="00DE4802" w:rsidP="0094403E">
            <w:pPr>
              <w:numPr>
                <w:ilvl w:val="0"/>
                <w:numId w:val="6"/>
              </w:num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Planificar los aspectos logísticos de la evaluación</w:t>
            </w:r>
          </w:p>
        </w:tc>
        <w:tc>
          <w:tcPr>
            <w:tcW w:w="2880" w:type="dxa"/>
            <w:tcBorders>
              <w:top w:val="single" w:sz="18" w:space="0" w:color="auto"/>
            </w:tcBorders>
          </w:tcPr>
          <w:p w:rsidR="004C74E7" w:rsidRPr="006A3638" w:rsidRDefault="005B0E24" w:rsidP="0094403E">
            <w:pPr>
              <w:pStyle w:val="ListParagraph"/>
              <w:numPr>
                <w:ilvl w:val="0"/>
                <w:numId w:val="19"/>
              </w:numPr>
              <w:spacing w:after="0" w:line="240" w:lineRule="auto"/>
              <w:ind w:left="328"/>
              <w:rPr>
                <w:rFonts w:ascii="Calibri" w:eastAsia="Batang" w:hAnsi="Calibri" w:cs="Calibri"/>
                <w:b/>
                <w:bCs/>
                <w:lang w:val="es-CR" w:eastAsia="ko-KR"/>
              </w:rPr>
            </w:pPr>
            <w:r w:rsidRPr="006A3638">
              <w:rPr>
                <w:rFonts w:ascii="Calibri" w:eastAsia="Batang" w:hAnsi="Calibri" w:cs="Calibri"/>
                <w:b/>
                <w:bCs/>
                <w:lang w:val="es-CR" w:eastAsia="ko-KR"/>
              </w:rPr>
              <w:t xml:space="preserve">ARC-CRS Módulo de M&amp;E: Preparándose para una evaluación, </w:t>
            </w:r>
            <w:r w:rsidR="004C74E7" w:rsidRPr="006A3638">
              <w:rPr>
                <w:rFonts w:ascii="Calibri" w:eastAsia="Batang" w:hAnsi="Calibri" w:cs="Calibri"/>
                <w:b/>
                <w:bCs/>
                <w:lang w:val="es-CR" w:eastAsia="ko-KR"/>
              </w:rPr>
              <w:t>P. 22</w:t>
            </w:r>
          </w:p>
        </w:tc>
        <w:tc>
          <w:tcPr>
            <w:tcW w:w="3888" w:type="dxa"/>
            <w:tcBorders>
              <w:top w:val="single" w:sz="18"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i/>
                <w:iCs/>
                <w:lang w:val="es-CR" w:eastAsia="ko-KR"/>
              </w:rPr>
            </w:pPr>
          </w:p>
        </w:tc>
      </w:tr>
      <w:tr w:rsidR="004C74E7" w:rsidRPr="000B29B1" w:rsidTr="00774343">
        <w:tc>
          <w:tcPr>
            <w:tcW w:w="4500" w:type="dxa"/>
            <w:gridSpan w:val="2"/>
            <w:tcBorders>
              <w:top w:val="single" w:sz="4" w:space="0" w:color="auto"/>
              <w:left w:val="single" w:sz="18" w:space="0" w:color="auto"/>
            </w:tcBorders>
            <w:shd w:val="clear" w:color="auto" w:fill="auto"/>
          </w:tcPr>
          <w:p w:rsidR="004C74E7" w:rsidRPr="006A3638" w:rsidRDefault="00DE4802" w:rsidP="0094403E">
            <w:pPr>
              <w:numPr>
                <w:ilvl w:val="0"/>
                <w:numId w:val="12"/>
              </w:numPr>
              <w:spacing w:after="0" w:line="240" w:lineRule="auto"/>
              <w:ind w:left="1080"/>
              <w:rPr>
                <w:rFonts w:ascii="Calibri" w:eastAsia="Batang" w:hAnsi="Calibri" w:cs="Calibri"/>
                <w:b/>
                <w:bCs/>
                <w:lang w:val="es-CR" w:eastAsia="ko-KR"/>
              </w:rPr>
            </w:pPr>
            <w:r w:rsidRPr="006A3638">
              <w:rPr>
                <w:rFonts w:ascii="Calibri" w:eastAsia="Batang" w:hAnsi="Calibri" w:cs="Calibri"/>
                <w:lang w:val="es-CR" w:eastAsia="ko-KR"/>
              </w:rPr>
              <w:t>Idear un plan de logística</w:t>
            </w:r>
          </w:p>
        </w:tc>
        <w:tc>
          <w:tcPr>
            <w:tcW w:w="2880" w:type="dxa"/>
            <w:tcBorders>
              <w:top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P.22</w:t>
            </w:r>
          </w:p>
        </w:tc>
        <w:tc>
          <w:tcPr>
            <w:tcW w:w="3888" w:type="dxa"/>
            <w:tcBorders>
              <w:top w:val="single" w:sz="4"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18" w:space="0" w:color="auto"/>
            </w:tcBorders>
            <w:shd w:val="clear" w:color="auto" w:fill="auto"/>
          </w:tcPr>
          <w:p w:rsidR="004C74E7" w:rsidRPr="006A3638" w:rsidRDefault="00DE4802" w:rsidP="0094403E">
            <w:pPr>
              <w:numPr>
                <w:ilvl w:val="0"/>
                <w:numId w:val="12"/>
              </w:numPr>
              <w:spacing w:after="0" w:line="240" w:lineRule="auto"/>
              <w:ind w:left="1080"/>
              <w:rPr>
                <w:rFonts w:ascii="Calibri" w:eastAsia="Batang" w:hAnsi="Calibri" w:cs="Calibri"/>
                <w:b/>
                <w:bCs/>
                <w:lang w:val="es-CR" w:eastAsia="ko-KR"/>
              </w:rPr>
            </w:pPr>
            <w:r w:rsidRPr="006A3638">
              <w:rPr>
                <w:rFonts w:ascii="Calibri" w:eastAsia="Batang" w:hAnsi="Calibri" w:cs="Calibri"/>
                <w:lang w:val="es-CR" w:eastAsia="ko-KR"/>
              </w:rPr>
              <w:t>Identificar a la persona encargada de la logística</w:t>
            </w:r>
          </w:p>
        </w:tc>
        <w:tc>
          <w:tcPr>
            <w:tcW w:w="2880" w:type="dxa"/>
            <w:tcBorders>
              <w:top w:val="single" w:sz="4" w:space="0" w:color="auto"/>
              <w:bottom w:val="single" w:sz="18"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P.22</w:t>
            </w:r>
          </w:p>
        </w:tc>
        <w:tc>
          <w:tcPr>
            <w:tcW w:w="3888" w:type="dxa"/>
            <w:tcBorders>
              <w:top w:val="single" w:sz="4" w:space="0" w:color="auto"/>
              <w:bottom w:val="single" w:sz="18"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18" w:space="0" w:color="auto"/>
              <w:left w:val="single" w:sz="18" w:space="0" w:color="auto"/>
            </w:tcBorders>
            <w:shd w:val="clear" w:color="auto" w:fill="auto"/>
          </w:tcPr>
          <w:p w:rsidR="004C74E7" w:rsidRPr="006A3638" w:rsidRDefault="00DE4802" w:rsidP="0094403E">
            <w:pPr>
              <w:numPr>
                <w:ilvl w:val="0"/>
                <w:numId w:val="6"/>
              </w:numPr>
              <w:spacing w:after="0" w:line="240" w:lineRule="auto"/>
              <w:rPr>
                <w:rFonts w:ascii="Calibri" w:eastAsia="Batang" w:hAnsi="Calibri" w:cs="Calibri"/>
                <w:lang w:val="es-CR" w:eastAsia="ko-KR"/>
              </w:rPr>
            </w:pPr>
            <w:r w:rsidRPr="006A3638">
              <w:rPr>
                <w:rFonts w:ascii="Calibri" w:eastAsia="Batang" w:hAnsi="Calibri" w:cs="Calibri"/>
                <w:b/>
                <w:bCs/>
                <w:lang w:val="es-CR" w:eastAsia="ko-KR"/>
              </w:rPr>
              <w:t>Organizar la documentación del proyecto</w:t>
            </w:r>
          </w:p>
        </w:tc>
        <w:tc>
          <w:tcPr>
            <w:tcW w:w="2880" w:type="dxa"/>
            <w:tcBorders>
              <w:top w:val="single" w:sz="18" w:space="0" w:color="auto"/>
            </w:tcBorders>
          </w:tcPr>
          <w:p w:rsidR="004C74E7" w:rsidRPr="006A3638" w:rsidRDefault="005B0E24" w:rsidP="0094403E">
            <w:pPr>
              <w:pStyle w:val="ListParagraph"/>
              <w:numPr>
                <w:ilvl w:val="0"/>
                <w:numId w:val="19"/>
              </w:numPr>
              <w:spacing w:after="0" w:line="240" w:lineRule="auto"/>
              <w:ind w:left="328"/>
              <w:rPr>
                <w:rFonts w:ascii="Calibri" w:eastAsia="Batang" w:hAnsi="Calibri" w:cs="Calibri"/>
                <w:b/>
                <w:bCs/>
                <w:lang w:val="es-CR" w:eastAsia="ko-KR"/>
              </w:rPr>
            </w:pPr>
            <w:r w:rsidRPr="006A3638">
              <w:rPr>
                <w:rFonts w:ascii="Calibri" w:eastAsia="Batang" w:hAnsi="Calibri" w:cs="Calibri"/>
                <w:b/>
                <w:bCs/>
                <w:lang w:val="es-CR" w:eastAsia="ko-KR"/>
              </w:rPr>
              <w:t xml:space="preserve">ARC-CRS Módulo de M&amp;E: Preparándose para una evaluación, </w:t>
            </w:r>
            <w:r w:rsidR="004C74E7" w:rsidRPr="006A3638">
              <w:rPr>
                <w:rFonts w:ascii="Calibri" w:eastAsia="Batang" w:hAnsi="Calibri" w:cs="Calibri"/>
                <w:b/>
                <w:bCs/>
                <w:lang w:val="es-CR" w:eastAsia="ko-KR"/>
              </w:rPr>
              <w:t>P. 14-15</w:t>
            </w:r>
          </w:p>
        </w:tc>
        <w:tc>
          <w:tcPr>
            <w:tcW w:w="3888" w:type="dxa"/>
            <w:tcBorders>
              <w:top w:val="single" w:sz="18"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b/>
                <w:bCs/>
                <w:u w:val="single"/>
                <w:lang w:val="es-CR" w:eastAsia="ko-KR"/>
              </w:rPr>
            </w:pPr>
          </w:p>
        </w:tc>
      </w:tr>
      <w:tr w:rsidR="004C74E7" w:rsidRPr="000B29B1" w:rsidTr="00774343">
        <w:tc>
          <w:tcPr>
            <w:tcW w:w="4500" w:type="dxa"/>
            <w:gridSpan w:val="2"/>
            <w:tcBorders>
              <w:top w:val="single" w:sz="4" w:space="0" w:color="auto"/>
              <w:left w:val="single" w:sz="18" w:space="0" w:color="auto"/>
            </w:tcBorders>
            <w:shd w:val="clear" w:color="auto" w:fill="auto"/>
          </w:tcPr>
          <w:p w:rsidR="004C74E7" w:rsidRPr="006A3638" w:rsidRDefault="00DE4802" w:rsidP="0094403E">
            <w:pPr>
              <w:numPr>
                <w:ilvl w:val="0"/>
                <w:numId w:val="13"/>
              </w:numPr>
              <w:spacing w:after="0" w:line="240" w:lineRule="auto"/>
              <w:ind w:left="1080"/>
              <w:rPr>
                <w:rFonts w:ascii="Calibri" w:eastAsia="Batang" w:hAnsi="Calibri" w:cs="Calibri"/>
                <w:b/>
                <w:bCs/>
                <w:lang w:val="es-CR" w:eastAsia="ko-KR"/>
              </w:rPr>
            </w:pPr>
            <w:r w:rsidRPr="006A3638">
              <w:rPr>
                <w:rFonts w:ascii="Calibri" w:eastAsia="Batang" w:hAnsi="Calibri" w:cs="Calibri"/>
                <w:lang w:val="es-CR" w:eastAsia="ko-KR"/>
              </w:rPr>
              <w:t>Elaborar la bibliografía del proyecto</w:t>
            </w:r>
          </w:p>
        </w:tc>
        <w:tc>
          <w:tcPr>
            <w:tcW w:w="2880" w:type="dxa"/>
            <w:tcBorders>
              <w:top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14</w:t>
            </w:r>
          </w:p>
        </w:tc>
        <w:tc>
          <w:tcPr>
            <w:tcW w:w="3888" w:type="dxa"/>
            <w:tcBorders>
              <w:top w:val="single" w:sz="4"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18" w:space="0" w:color="auto"/>
            </w:tcBorders>
            <w:shd w:val="clear" w:color="auto" w:fill="auto"/>
          </w:tcPr>
          <w:p w:rsidR="004C74E7" w:rsidRPr="006A3638" w:rsidRDefault="00DE4802" w:rsidP="0094403E">
            <w:pPr>
              <w:numPr>
                <w:ilvl w:val="0"/>
                <w:numId w:val="13"/>
              </w:numPr>
              <w:spacing w:after="0" w:line="240" w:lineRule="auto"/>
              <w:ind w:left="1080"/>
              <w:rPr>
                <w:rFonts w:ascii="Calibri" w:eastAsia="Batang" w:hAnsi="Calibri" w:cs="Calibri"/>
                <w:b/>
                <w:bCs/>
                <w:lang w:val="es-CR" w:eastAsia="ko-KR"/>
              </w:rPr>
            </w:pPr>
            <w:r w:rsidRPr="006A3638">
              <w:rPr>
                <w:rFonts w:ascii="Calibri" w:eastAsia="Batang" w:hAnsi="Calibri" w:cs="Calibri"/>
                <w:lang w:val="es-CR" w:eastAsia="ko-KR"/>
              </w:rPr>
              <w:t xml:space="preserve">Elaborar un manual informativo de documentación  </w:t>
            </w:r>
          </w:p>
        </w:tc>
        <w:tc>
          <w:tcPr>
            <w:tcW w:w="2880" w:type="dxa"/>
            <w:tcBorders>
              <w:top w:val="single" w:sz="4" w:space="0" w:color="auto"/>
              <w:bottom w:val="single" w:sz="18"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15</w:t>
            </w:r>
          </w:p>
        </w:tc>
        <w:tc>
          <w:tcPr>
            <w:tcW w:w="3888" w:type="dxa"/>
            <w:tcBorders>
              <w:top w:val="single" w:sz="4" w:space="0" w:color="auto"/>
              <w:bottom w:val="single" w:sz="18"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18" w:space="0" w:color="auto"/>
              <w:left w:val="single" w:sz="18" w:space="0" w:color="auto"/>
              <w:bottom w:val="single" w:sz="4" w:space="0" w:color="auto"/>
            </w:tcBorders>
            <w:shd w:val="clear" w:color="auto" w:fill="auto"/>
          </w:tcPr>
          <w:p w:rsidR="004C74E7" w:rsidRPr="006A3638" w:rsidRDefault="00DE4802" w:rsidP="0094403E">
            <w:pPr>
              <w:numPr>
                <w:ilvl w:val="0"/>
                <w:numId w:val="6"/>
              </w:numPr>
              <w:spacing w:after="0" w:line="240" w:lineRule="auto"/>
              <w:rPr>
                <w:rFonts w:ascii="Calibri" w:eastAsia="Batang" w:hAnsi="Calibri" w:cs="Calibri"/>
                <w:lang w:val="es-CR" w:eastAsia="ko-KR"/>
              </w:rPr>
            </w:pPr>
            <w:r w:rsidRPr="006A3638">
              <w:rPr>
                <w:rFonts w:ascii="Calibri" w:eastAsia="Batang" w:hAnsi="Calibri" w:cs="Calibri"/>
                <w:b/>
                <w:bCs/>
                <w:lang w:val="es-CR" w:eastAsia="ko-KR"/>
              </w:rPr>
              <w:t>Organizar la información del proyecto</w:t>
            </w:r>
          </w:p>
        </w:tc>
        <w:tc>
          <w:tcPr>
            <w:tcW w:w="2880" w:type="dxa"/>
            <w:tcBorders>
              <w:top w:val="single" w:sz="18" w:space="0" w:color="auto"/>
              <w:bottom w:val="single" w:sz="4" w:space="0" w:color="auto"/>
            </w:tcBorders>
          </w:tcPr>
          <w:p w:rsidR="004C74E7" w:rsidRPr="006A3638" w:rsidRDefault="005B0E24" w:rsidP="0094403E">
            <w:pPr>
              <w:pStyle w:val="ListParagraph"/>
              <w:numPr>
                <w:ilvl w:val="0"/>
                <w:numId w:val="19"/>
              </w:numPr>
              <w:spacing w:after="0" w:line="240" w:lineRule="auto"/>
              <w:ind w:left="328"/>
              <w:rPr>
                <w:rFonts w:ascii="Calibri" w:eastAsia="Batang" w:hAnsi="Calibri" w:cs="Calibri"/>
                <w:b/>
                <w:bCs/>
                <w:lang w:val="es-CR" w:eastAsia="ko-KR"/>
              </w:rPr>
            </w:pPr>
            <w:r w:rsidRPr="006A3638">
              <w:rPr>
                <w:rFonts w:ascii="Calibri" w:eastAsia="Batang" w:hAnsi="Calibri" w:cs="Calibri"/>
                <w:b/>
                <w:bCs/>
                <w:lang w:val="es-CR" w:eastAsia="ko-KR"/>
              </w:rPr>
              <w:t xml:space="preserve">ARC-CRS Módulo de </w:t>
            </w:r>
            <w:r w:rsidRPr="006A3638">
              <w:rPr>
                <w:rFonts w:ascii="Calibri" w:eastAsia="Batang" w:hAnsi="Calibri" w:cs="Calibri"/>
                <w:b/>
                <w:bCs/>
                <w:lang w:val="es-CR" w:eastAsia="ko-KR"/>
              </w:rPr>
              <w:lastRenderedPageBreak/>
              <w:t xml:space="preserve">M&amp;E: Preparándose para una evaluación, </w:t>
            </w:r>
            <w:r w:rsidR="004C74E7" w:rsidRPr="006A3638">
              <w:rPr>
                <w:rFonts w:ascii="Calibri" w:eastAsia="Batang" w:hAnsi="Calibri" w:cs="Calibri"/>
                <w:b/>
                <w:bCs/>
                <w:lang w:val="es-CR" w:eastAsia="ko-KR"/>
              </w:rPr>
              <w:t>P. 16-21</w:t>
            </w:r>
          </w:p>
        </w:tc>
        <w:tc>
          <w:tcPr>
            <w:tcW w:w="3888" w:type="dxa"/>
            <w:tcBorders>
              <w:top w:val="single" w:sz="18" w:space="0" w:color="auto"/>
              <w:bottom w:val="single" w:sz="4" w:space="0" w:color="auto"/>
              <w:right w:val="single" w:sz="18" w:space="0" w:color="auto"/>
            </w:tcBorders>
            <w:shd w:val="clear" w:color="auto" w:fill="auto"/>
          </w:tcPr>
          <w:p w:rsidR="004C74E7" w:rsidRPr="006A3638" w:rsidRDefault="004C74E7" w:rsidP="00493726">
            <w:pPr>
              <w:pStyle w:val="ListParagraph"/>
              <w:spacing w:after="0" w:line="240" w:lineRule="auto"/>
              <w:ind w:left="340"/>
              <w:rPr>
                <w:rFonts w:ascii="Calibri" w:eastAsia="Batang" w:hAnsi="Calibri" w:cs="Calibri"/>
                <w:b/>
                <w:bCs/>
                <w:u w:val="single"/>
                <w:lang w:val="es-CR" w:eastAsia="ko-KR"/>
              </w:rPr>
            </w:pPr>
          </w:p>
        </w:tc>
      </w:tr>
      <w:tr w:rsidR="004C74E7" w:rsidRPr="000B29B1" w:rsidTr="00774343">
        <w:tc>
          <w:tcPr>
            <w:tcW w:w="4500" w:type="dxa"/>
            <w:gridSpan w:val="2"/>
            <w:tcBorders>
              <w:top w:val="single" w:sz="4" w:space="0" w:color="auto"/>
              <w:left w:val="single" w:sz="18" w:space="0" w:color="auto"/>
              <w:bottom w:val="single" w:sz="4" w:space="0" w:color="auto"/>
            </w:tcBorders>
            <w:shd w:val="clear" w:color="auto" w:fill="auto"/>
          </w:tcPr>
          <w:p w:rsidR="004C74E7" w:rsidRPr="006A3638" w:rsidRDefault="00DE4802" w:rsidP="0094403E">
            <w:pPr>
              <w:numPr>
                <w:ilvl w:val="1"/>
                <w:numId w:val="5"/>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lastRenderedPageBreak/>
              <w:t>Documentar la historia y la organización administrativa del proyecto</w:t>
            </w:r>
          </w:p>
        </w:tc>
        <w:tc>
          <w:tcPr>
            <w:tcW w:w="2880" w:type="dxa"/>
            <w:tcBorders>
              <w:top w:val="single" w:sz="4" w:space="0" w:color="auto"/>
              <w:bottom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P.16-19</w:t>
            </w:r>
          </w:p>
        </w:tc>
        <w:tc>
          <w:tcPr>
            <w:tcW w:w="3888" w:type="dxa"/>
            <w:tcBorders>
              <w:top w:val="single" w:sz="4" w:space="0" w:color="auto"/>
              <w:bottom w:val="single" w:sz="4"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4" w:space="0" w:color="auto"/>
            </w:tcBorders>
            <w:shd w:val="clear" w:color="auto" w:fill="auto"/>
          </w:tcPr>
          <w:p w:rsidR="004C74E7" w:rsidRPr="006A3638" w:rsidRDefault="00DE4802" w:rsidP="0094403E">
            <w:pPr>
              <w:numPr>
                <w:ilvl w:val="1"/>
                <w:numId w:val="5"/>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 xml:space="preserve">Recopilar </w:t>
            </w:r>
            <w:r w:rsidR="00B226F6" w:rsidRPr="006A3638">
              <w:rPr>
                <w:rFonts w:ascii="Calibri" w:eastAsia="Batang" w:hAnsi="Calibri" w:cs="Calibri"/>
                <w:lang w:val="es-CR" w:eastAsia="ko-KR"/>
              </w:rPr>
              <w:t xml:space="preserve">actualizaciones de las metodologías y los indicadores de </w:t>
            </w:r>
            <w:r w:rsidR="004C74E7" w:rsidRPr="006A3638">
              <w:rPr>
                <w:rFonts w:ascii="Calibri" w:eastAsia="Batang" w:hAnsi="Calibri" w:cs="Calibri"/>
                <w:lang w:val="es-CR" w:eastAsia="ko-KR"/>
              </w:rPr>
              <w:t xml:space="preserve">M&amp;E </w:t>
            </w:r>
          </w:p>
        </w:tc>
        <w:tc>
          <w:tcPr>
            <w:tcW w:w="2880" w:type="dxa"/>
            <w:tcBorders>
              <w:top w:val="single" w:sz="4" w:space="0" w:color="auto"/>
              <w:bottom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20</w:t>
            </w:r>
          </w:p>
        </w:tc>
        <w:tc>
          <w:tcPr>
            <w:tcW w:w="3888" w:type="dxa"/>
            <w:tcBorders>
              <w:top w:val="single" w:sz="4" w:space="0" w:color="auto"/>
              <w:bottom w:val="single" w:sz="4"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4" w:space="0" w:color="auto"/>
            </w:tcBorders>
            <w:shd w:val="clear" w:color="auto" w:fill="auto"/>
          </w:tcPr>
          <w:p w:rsidR="004C74E7" w:rsidRPr="006A3638" w:rsidRDefault="002D3815" w:rsidP="0094403E">
            <w:pPr>
              <w:numPr>
                <w:ilvl w:val="1"/>
                <w:numId w:val="5"/>
              </w:numPr>
              <w:spacing w:after="0" w:line="240" w:lineRule="auto"/>
              <w:ind w:left="1080"/>
              <w:rPr>
                <w:rFonts w:ascii="Calibri" w:eastAsia="Batang" w:hAnsi="Calibri" w:cs="Calibri"/>
                <w:lang w:val="es-CR" w:eastAsia="ko-KR"/>
              </w:rPr>
            </w:pPr>
            <w:r>
              <w:rPr>
                <w:rFonts w:ascii="Calibri" w:eastAsia="Batang" w:hAnsi="Calibri" w:cs="Calibri"/>
                <w:lang w:val="es-CR" w:eastAsia="ko-KR"/>
              </w:rPr>
              <w:t>Actualizaciones del sector o del componente técnico</w:t>
            </w:r>
            <w:r w:rsidR="008F60A7" w:rsidRPr="006A3638">
              <w:rPr>
                <w:rFonts w:ascii="Calibri" w:eastAsia="Batang" w:hAnsi="Calibri" w:cs="Calibri"/>
                <w:lang w:val="es-CR" w:eastAsia="ko-KR"/>
              </w:rPr>
              <w:t xml:space="preserve"> </w:t>
            </w:r>
          </w:p>
        </w:tc>
        <w:tc>
          <w:tcPr>
            <w:tcW w:w="2880" w:type="dxa"/>
            <w:tcBorders>
              <w:top w:val="single" w:sz="4" w:space="0" w:color="auto"/>
              <w:bottom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20</w:t>
            </w:r>
          </w:p>
        </w:tc>
        <w:tc>
          <w:tcPr>
            <w:tcW w:w="3888" w:type="dxa"/>
            <w:tcBorders>
              <w:top w:val="single" w:sz="4" w:space="0" w:color="auto"/>
              <w:bottom w:val="single" w:sz="4"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4" w:space="0" w:color="auto"/>
            </w:tcBorders>
            <w:shd w:val="clear" w:color="auto" w:fill="auto"/>
          </w:tcPr>
          <w:p w:rsidR="004C74E7" w:rsidRPr="006A3638" w:rsidRDefault="008F60A7" w:rsidP="0094403E">
            <w:pPr>
              <w:numPr>
                <w:ilvl w:val="1"/>
                <w:numId w:val="5"/>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Matrices para los poblados/ comunidades/ actividades</w:t>
            </w:r>
          </w:p>
        </w:tc>
        <w:tc>
          <w:tcPr>
            <w:tcW w:w="2880" w:type="dxa"/>
            <w:tcBorders>
              <w:top w:val="single" w:sz="4" w:space="0" w:color="auto"/>
              <w:bottom w:val="single" w:sz="4" w:space="0" w:color="auto"/>
            </w:tcBorders>
          </w:tcPr>
          <w:p w:rsidR="004C74E7" w:rsidRPr="006A3638" w:rsidRDefault="005B0E24" w:rsidP="0094403E">
            <w:pPr>
              <w:numPr>
                <w:ilvl w:val="2"/>
                <w:numId w:val="19"/>
              </w:numPr>
              <w:spacing w:after="0" w:line="240" w:lineRule="auto"/>
              <w:ind w:left="328"/>
              <w:rPr>
                <w:rFonts w:ascii="Calibri" w:eastAsia="Batang" w:hAnsi="Calibri" w:cs="Calibri"/>
                <w:lang w:val="es-CR" w:eastAsia="ko-KR"/>
              </w:rPr>
            </w:pPr>
            <w:r w:rsidRPr="006A3638">
              <w:rPr>
                <w:rFonts w:ascii="Calibri" w:eastAsia="Batang" w:hAnsi="Calibri" w:cs="Calibri"/>
                <w:lang w:val="es-CR" w:eastAsia="ko-KR"/>
              </w:rPr>
              <w:t xml:space="preserve">ARC-CRS Módulo de M&amp;E: Preparándose para una evaluación, </w:t>
            </w:r>
            <w:r w:rsidR="004C74E7" w:rsidRPr="006A3638">
              <w:rPr>
                <w:rFonts w:ascii="Calibri" w:eastAsia="Batang" w:hAnsi="Calibri" w:cs="Calibri"/>
                <w:lang w:val="es-CR" w:eastAsia="ko-KR"/>
              </w:rPr>
              <w:t>P. 21</w:t>
            </w:r>
          </w:p>
        </w:tc>
        <w:tc>
          <w:tcPr>
            <w:tcW w:w="3888" w:type="dxa"/>
            <w:tcBorders>
              <w:top w:val="single" w:sz="4" w:space="0" w:color="auto"/>
              <w:bottom w:val="single" w:sz="4" w:space="0" w:color="auto"/>
              <w:right w:val="single" w:sz="18" w:space="0" w:color="auto"/>
            </w:tcBorders>
            <w:shd w:val="clear" w:color="auto" w:fill="auto"/>
          </w:tcPr>
          <w:p w:rsidR="004C74E7" w:rsidRPr="006A3638" w:rsidRDefault="004C74E7" w:rsidP="00493726">
            <w:pPr>
              <w:spacing w:after="0" w:line="240" w:lineRule="auto"/>
              <w:ind w:left="340"/>
              <w:rPr>
                <w:rFonts w:ascii="Calibri" w:eastAsia="Batang" w:hAnsi="Calibri" w:cs="Calibri"/>
                <w:u w:val="single"/>
                <w:lang w:val="es-CR" w:eastAsia="ko-KR"/>
              </w:rPr>
            </w:pPr>
          </w:p>
        </w:tc>
      </w:tr>
      <w:tr w:rsidR="004C74E7" w:rsidRPr="000B29B1" w:rsidTr="00774343">
        <w:tc>
          <w:tcPr>
            <w:tcW w:w="4500" w:type="dxa"/>
            <w:gridSpan w:val="2"/>
            <w:tcBorders>
              <w:top w:val="single" w:sz="4" w:space="0" w:color="auto"/>
              <w:left w:val="single" w:sz="18" w:space="0" w:color="auto"/>
              <w:bottom w:val="single" w:sz="18" w:space="0" w:color="auto"/>
            </w:tcBorders>
            <w:shd w:val="clear" w:color="auto" w:fill="auto"/>
          </w:tcPr>
          <w:p w:rsidR="004C74E7" w:rsidRPr="006A3638" w:rsidRDefault="008F60A7" w:rsidP="0094403E">
            <w:pPr>
              <w:numPr>
                <w:ilvl w:val="1"/>
                <w:numId w:val="5"/>
              </w:numPr>
              <w:spacing w:after="0" w:line="240" w:lineRule="auto"/>
              <w:ind w:left="1080"/>
              <w:rPr>
                <w:rFonts w:ascii="Calibri" w:eastAsia="Batang" w:hAnsi="Calibri" w:cs="Calibri"/>
                <w:lang w:val="es-CR" w:eastAsia="ko-KR"/>
              </w:rPr>
            </w:pPr>
            <w:r w:rsidRPr="006A3638">
              <w:rPr>
                <w:rFonts w:ascii="Calibri" w:eastAsia="Batang" w:hAnsi="Calibri" w:cs="Calibri"/>
                <w:lang w:val="es-CR" w:eastAsia="ko-KR"/>
              </w:rPr>
              <w:t>Mapas</w:t>
            </w:r>
          </w:p>
        </w:tc>
        <w:tc>
          <w:tcPr>
            <w:tcW w:w="2880" w:type="dxa"/>
            <w:tcBorders>
              <w:top w:val="single" w:sz="4" w:space="0" w:color="auto"/>
              <w:bottom w:val="single" w:sz="18" w:space="0" w:color="auto"/>
            </w:tcBorders>
          </w:tcPr>
          <w:p w:rsidR="004C74E7" w:rsidRPr="006A3638" w:rsidRDefault="005B0E24" w:rsidP="0094403E">
            <w:pPr>
              <w:pStyle w:val="ListParagraph"/>
              <w:numPr>
                <w:ilvl w:val="0"/>
                <w:numId w:val="33"/>
              </w:numPr>
              <w:ind w:left="338"/>
              <w:rPr>
                <w:rFonts w:ascii="Calibri" w:eastAsia="Batang" w:hAnsi="Calibri" w:cs="Calibri"/>
                <w:lang w:val="es-CR" w:eastAsia="ko-KR"/>
              </w:rPr>
            </w:pPr>
            <w:r w:rsidRPr="006A3638">
              <w:rPr>
                <w:lang w:val="es-CR"/>
              </w:rPr>
              <w:t xml:space="preserve">ARC-CRS Módulo de M&amp;E: Preparándose para una evaluación, </w:t>
            </w:r>
            <w:r w:rsidR="004C74E7" w:rsidRPr="006A3638">
              <w:rPr>
                <w:rFonts w:ascii="Calibri" w:eastAsia="Batang" w:hAnsi="Calibri" w:cs="Calibri"/>
                <w:lang w:val="es-CR" w:eastAsia="ko-KR"/>
              </w:rPr>
              <w:t>P. 21</w:t>
            </w:r>
          </w:p>
        </w:tc>
        <w:tc>
          <w:tcPr>
            <w:tcW w:w="3888" w:type="dxa"/>
            <w:tcBorders>
              <w:top w:val="single" w:sz="4" w:space="0" w:color="auto"/>
              <w:bottom w:val="single" w:sz="18" w:space="0" w:color="auto"/>
              <w:right w:val="single" w:sz="18" w:space="0" w:color="auto"/>
            </w:tcBorders>
            <w:shd w:val="clear" w:color="auto" w:fill="auto"/>
          </w:tcPr>
          <w:p w:rsidR="004C74E7" w:rsidRPr="006A3638" w:rsidRDefault="004C74E7" w:rsidP="00493726">
            <w:pPr>
              <w:spacing w:after="0" w:line="240" w:lineRule="auto"/>
              <w:rPr>
                <w:rFonts w:ascii="Calibri" w:eastAsia="Batang" w:hAnsi="Calibri" w:cs="Calibri"/>
                <w:u w:val="single"/>
                <w:lang w:val="es-CR" w:eastAsia="ko-KR"/>
              </w:rPr>
            </w:pPr>
          </w:p>
        </w:tc>
      </w:tr>
    </w:tbl>
    <w:p w:rsidR="00A0177F" w:rsidRPr="006A3638" w:rsidRDefault="00A0177F" w:rsidP="00EE3E0A">
      <w:pPr>
        <w:spacing w:after="0" w:line="240" w:lineRule="auto"/>
        <w:rPr>
          <w:rFonts w:ascii="Calibri" w:eastAsia="Batang" w:hAnsi="Calibri" w:cs="Calibri"/>
          <w:lang w:val="es-CR"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9A4AE9" w:rsidTr="00487F1C">
        <w:trPr>
          <w:trHeight w:val="476"/>
        </w:trPr>
        <w:tc>
          <w:tcPr>
            <w:tcW w:w="11180" w:type="dxa"/>
            <w:shd w:val="clear" w:color="auto" w:fill="02AFA2"/>
            <w:vAlign w:val="center"/>
          </w:tcPr>
          <w:p w:rsidR="009A4AE9" w:rsidRPr="000B29B1" w:rsidRDefault="009A4AE9" w:rsidP="00487F1C">
            <w:pPr>
              <w:rPr>
                <w:rFonts w:ascii="Franklin Gothic Heavy" w:hAnsi="Franklin Gothic Heavy"/>
                <w:color w:val="FFFFFF" w:themeColor="background1"/>
                <w:sz w:val="12"/>
                <w:szCs w:val="12"/>
                <w:lang w:val="es-ES"/>
              </w:rPr>
            </w:pPr>
          </w:p>
          <w:p w:rsidR="009A4AE9" w:rsidRPr="00195149" w:rsidRDefault="009A4AE9" w:rsidP="009A4AE9">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 xml:space="preserve">3. </w:t>
            </w:r>
            <w:r>
              <w:rPr>
                <w:rFonts w:ascii="Franklin Gothic Heavy" w:hAnsi="Franklin Gothic Heavy"/>
                <w:color w:val="FFFFFF" w:themeColor="background1"/>
                <w:sz w:val="24"/>
                <w:szCs w:val="24"/>
                <w:lang w:val="es-CR"/>
              </w:rPr>
              <w:t>GESTIÓN DE LA EVALUACIÓN</w:t>
            </w:r>
            <w:r>
              <w:rPr>
                <w:rFonts w:ascii="Franklin Gothic Heavy" w:hAnsi="Franklin Gothic Heavy"/>
                <w:color w:val="FFFFFF" w:themeColor="background1"/>
                <w:sz w:val="24"/>
                <w:szCs w:val="24"/>
              </w:rPr>
              <w:t xml:space="preserve"> </w:t>
            </w:r>
          </w:p>
          <w:p w:rsidR="009A4AE9" w:rsidRPr="00B74944" w:rsidRDefault="009A4AE9" w:rsidP="00487F1C">
            <w:pPr>
              <w:rPr>
                <w:rFonts w:eastAsia="Times New Roman" w:cs="Times New Roman"/>
                <w:b/>
                <w:sz w:val="8"/>
                <w:szCs w:val="8"/>
              </w:rPr>
            </w:pPr>
          </w:p>
        </w:tc>
      </w:tr>
    </w:tbl>
    <w:p w:rsidR="00A0177F" w:rsidRPr="006A3638" w:rsidRDefault="00A0177F" w:rsidP="00EE3E0A">
      <w:pPr>
        <w:spacing w:after="0" w:line="240" w:lineRule="auto"/>
        <w:rPr>
          <w:rFonts w:ascii="Calibri" w:eastAsia="Batang" w:hAnsi="Calibri" w:cs="Calibri"/>
          <w:lang w:val="es-CR"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C74E7" w:rsidRPr="000B29B1" w:rsidTr="00B226F6">
        <w:tc>
          <w:tcPr>
            <w:tcW w:w="11250" w:type="dxa"/>
            <w:shd w:val="clear" w:color="auto" w:fill="808080"/>
          </w:tcPr>
          <w:p w:rsidR="004C74E7" w:rsidRPr="006A3638" w:rsidRDefault="00CE21D7" w:rsidP="00CE21D7">
            <w:pPr>
              <w:spacing w:after="0" w:line="240" w:lineRule="auto"/>
              <w:jc w:val="center"/>
              <w:rPr>
                <w:rFonts w:ascii="Calibri" w:eastAsia="Calibri" w:hAnsi="Calibri" w:cs="Cordia New"/>
                <w:lang w:val="es-CR" w:bidi="th-TH"/>
              </w:rPr>
            </w:pPr>
            <w:r w:rsidRPr="006A3638">
              <w:rPr>
                <w:rFonts w:ascii="Calibri" w:eastAsia="Calibri" w:hAnsi="Calibri" w:cs="Cordia New"/>
                <w:b/>
                <w:bCs/>
                <w:lang w:val="es-CR" w:bidi="th-TH"/>
              </w:rPr>
              <w:t>DESCRIPCIÓN</w:t>
            </w:r>
            <w:r w:rsidR="006674CE" w:rsidRPr="006A3638">
              <w:rPr>
                <w:rFonts w:ascii="Calibri" w:eastAsia="Calibri" w:hAnsi="Calibri" w:cs="Cordia New"/>
                <w:b/>
                <w:bCs/>
                <w:lang w:val="es-CR" w:bidi="th-TH"/>
              </w:rPr>
              <w:t xml:space="preserve">: </w:t>
            </w:r>
            <w:r w:rsidRPr="006A3638">
              <w:rPr>
                <w:rFonts w:ascii="Calibri" w:eastAsia="Calibri" w:hAnsi="Calibri" w:cs="Cordia New"/>
                <w:b/>
                <w:bCs/>
                <w:lang w:val="es-CR" w:bidi="th-TH"/>
              </w:rPr>
              <w:t>HERRAMIENTAS Y RECURSOS ADICIONALES</w:t>
            </w:r>
          </w:p>
        </w:tc>
      </w:tr>
      <w:tr w:rsidR="004C74E7" w:rsidRPr="000B29B1" w:rsidTr="00B226F6">
        <w:tc>
          <w:tcPr>
            <w:tcW w:w="11250" w:type="dxa"/>
            <w:shd w:val="clear" w:color="auto" w:fill="auto"/>
          </w:tcPr>
          <w:p w:rsidR="009A4AE9" w:rsidRPr="00F9625A" w:rsidRDefault="009A4AE9" w:rsidP="0094403E">
            <w:pPr>
              <w:numPr>
                <w:ilvl w:val="0"/>
                <w:numId w:val="7"/>
              </w:numPr>
              <w:spacing w:after="0" w:line="240" w:lineRule="auto"/>
              <w:rPr>
                <w:rFonts w:ascii="Calibri" w:eastAsia="Calibri" w:hAnsi="Calibri" w:cs="Cordia New"/>
                <w:b/>
                <w:bCs/>
                <w:u w:val="single"/>
                <w:lang w:val="es-CR" w:bidi="th-TH"/>
              </w:rPr>
            </w:pPr>
            <w:r w:rsidRPr="00F9625A">
              <w:rPr>
                <w:b/>
                <w:bCs/>
                <w:u w:val="single"/>
                <w:lang w:val="es-CR"/>
              </w:rPr>
              <w:t xml:space="preserve">ARC-CRS Módulo de M&amp;E: </w:t>
            </w:r>
            <w:r w:rsidRPr="00F9625A">
              <w:rPr>
                <w:rFonts w:ascii="Calibri" w:eastAsia="Batang" w:hAnsi="Calibri" w:cs="Calibri"/>
                <w:b/>
                <w:bCs/>
                <w:u w:val="single"/>
                <w:lang w:val="es-CR" w:eastAsia="ko-KR"/>
              </w:rPr>
              <w:t>Gestión e implementación de una evaluación</w:t>
            </w:r>
          </w:p>
          <w:p w:rsidR="004C74E7" w:rsidRPr="006A3638" w:rsidRDefault="009A4AE9" w:rsidP="0094403E">
            <w:pPr>
              <w:numPr>
                <w:ilvl w:val="1"/>
                <w:numId w:val="7"/>
              </w:numPr>
              <w:spacing w:after="0" w:line="240" w:lineRule="auto"/>
              <w:rPr>
                <w:rFonts w:ascii="Calibri" w:eastAsia="Calibri" w:hAnsi="Calibri" w:cs="Cordia New"/>
                <w:lang w:val="es-CR" w:bidi="th-TH"/>
              </w:rPr>
            </w:pPr>
            <w:r>
              <w:rPr>
                <w:rFonts w:ascii="Calibri" w:eastAsia="Calibri" w:hAnsi="Calibri" w:cs="Cordia New"/>
                <w:lang w:val="es-CR" w:bidi="th-TH"/>
              </w:rPr>
              <w:t>E</w:t>
            </w:r>
            <w:r w:rsidR="00B226F6" w:rsidRPr="006A3638">
              <w:rPr>
                <w:rFonts w:ascii="Calibri" w:eastAsia="Calibri" w:hAnsi="Calibri" w:cs="Cordia New"/>
                <w:lang w:val="es-CR" w:bidi="th-TH"/>
              </w:rPr>
              <w:t xml:space="preserve">ste recurso ofrece a los gerentes de la evaluación soluciones sobre la forma de conducirlas. El recurso se centra en lo que se necesita hacer durante el proceso de evaluación para gestionar al equipo encargado de conducirla y minimizar las interrupciones inevitables en el propio plan de implementación del proyecto. </w:t>
            </w:r>
          </w:p>
        </w:tc>
      </w:tr>
    </w:tbl>
    <w:p w:rsidR="008001BE" w:rsidRPr="006A3638" w:rsidRDefault="008001BE" w:rsidP="00EE3E0A">
      <w:pPr>
        <w:spacing w:after="0" w:line="240" w:lineRule="auto"/>
        <w:rPr>
          <w:rFonts w:ascii="Calibri" w:eastAsia="Batang" w:hAnsi="Calibri" w:cs="Calibri"/>
          <w:b/>
          <w:bCs/>
          <w:u w:val="single"/>
          <w:lang w:val="es-CR" w:eastAsia="ko-KR"/>
        </w:rPr>
      </w:pPr>
    </w:p>
    <w:p w:rsidR="004C74E7" w:rsidRPr="006A3638" w:rsidRDefault="00D84A8A" w:rsidP="00EE3E0A">
      <w:pPr>
        <w:spacing w:after="0" w:line="240" w:lineRule="auto"/>
        <w:rPr>
          <w:rFonts w:ascii="Calibri" w:eastAsia="Batang" w:hAnsi="Calibri" w:cs="Calibri"/>
          <w:b/>
          <w:bCs/>
          <w:u w:val="single"/>
          <w:lang w:val="es-CR" w:eastAsia="ko-KR"/>
        </w:rPr>
      </w:pPr>
      <w:r w:rsidRPr="006A3638">
        <w:rPr>
          <w:rFonts w:ascii="Calibri" w:eastAsia="Batang" w:hAnsi="Calibri" w:cs="Calibri"/>
          <w:b/>
          <w:bCs/>
          <w:u w:val="single"/>
          <w:lang w:val="es-CR" w:eastAsia="ko-KR"/>
        </w:rPr>
        <w:t xml:space="preserve">RESUMEN DE LA GESTIÓN DE LA EVALUACIÓN </w:t>
      </w:r>
    </w:p>
    <w:p w:rsidR="00ED0BE8" w:rsidRPr="006A3638" w:rsidRDefault="00D84A8A"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Una vez que se ha contratado al equipo de la evaluación, hay relativamente muy pocos pasos fijos que se deben acatar. La gestión de la evaluación es s</w:t>
      </w:r>
      <w:r w:rsidR="00E63367" w:rsidRPr="006A3638">
        <w:rPr>
          <w:rFonts w:ascii="Calibri" w:eastAsia="Batang" w:hAnsi="Calibri" w:cs="Calibri"/>
          <w:lang w:val="es-CR" w:eastAsia="ko-KR"/>
        </w:rPr>
        <w:t>i</w:t>
      </w:r>
      <w:r w:rsidRPr="006A3638">
        <w:rPr>
          <w:rFonts w:ascii="Calibri" w:eastAsia="Batang" w:hAnsi="Calibri" w:cs="Calibri"/>
          <w:lang w:val="es-CR" w:eastAsia="ko-KR"/>
        </w:rPr>
        <w:t xml:space="preserve">milar </w:t>
      </w:r>
      <w:r w:rsidR="00E63367" w:rsidRPr="006A3638">
        <w:rPr>
          <w:rFonts w:ascii="Calibri" w:eastAsia="Batang" w:hAnsi="Calibri" w:cs="Calibri"/>
          <w:lang w:val="es-CR" w:eastAsia="ko-KR"/>
        </w:rPr>
        <w:t>a la gestión del proyecto y debe abordar cualquier asunto, tanto esperados como imprevistos, relativos a sus componentes principales (personal, aspectos financieros, logística, etc.) a medida que vayan surgiendo</w:t>
      </w:r>
      <w:r w:rsidR="004C74E7" w:rsidRPr="006A3638">
        <w:rPr>
          <w:rFonts w:ascii="Calibri" w:eastAsia="Batang" w:hAnsi="Calibri" w:cs="Calibri"/>
          <w:lang w:val="es-CR" w:eastAsia="ko-KR"/>
        </w:rPr>
        <w:t xml:space="preserve">. </w:t>
      </w:r>
      <w:r w:rsidR="00E63367" w:rsidRPr="006A3638">
        <w:rPr>
          <w:rFonts w:ascii="Calibri" w:eastAsia="Batang" w:hAnsi="Calibri" w:cs="Calibri"/>
          <w:lang w:val="es-CR" w:eastAsia="ko-KR"/>
        </w:rPr>
        <w:t xml:space="preserve">Los pasos principales de los que se deben responsabilizar los gerentes de la evaluación son aquellos que velan por que se cumpla a tiempo con los productos entregables más importantes y </w:t>
      </w:r>
      <w:r w:rsidR="009A4AE9" w:rsidRPr="006A3638">
        <w:rPr>
          <w:rFonts w:ascii="Calibri" w:eastAsia="Batang" w:hAnsi="Calibri" w:cs="Calibri"/>
          <w:lang w:val="es-CR" w:eastAsia="ko-KR"/>
        </w:rPr>
        <w:t>por qu</w:t>
      </w:r>
      <w:r w:rsidR="004E4020">
        <w:rPr>
          <w:rFonts w:ascii="Calibri" w:eastAsia="Batang" w:hAnsi="Calibri" w:cs="Calibri"/>
          <w:lang w:val="es-CR" w:eastAsia="ko-KR"/>
        </w:rPr>
        <w:t>e</w:t>
      </w:r>
      <w:r w:rsidR="00E63367" w:rsidRPr="006A3638">
        <w:rPr>
          <w:rFonts w:ascii="Calibri" w:eastAsia="Batang" w:hAnsi="Calibri" w:cs="Calibri"/>
          <w:lang w:val="es-CR" w:eastAsia="ko-KR"/>
        </w:rPr>
        <w:t xml:space="preserve"> se apliquen los criterios acordados en los TdR y el contrato (según la descripción de la Tabla 1). En la Tabla 2 se describen los componentes principales de la aplicación de la evaluación, con detalles sobre las áreas centrales de responsabilidad de los gerentes de la evaluación. El </w:t>
      </w:r>
      <w:r w:rsidR="00E63367" w:rsidRPr="006A3638">
        <w:rPr>
          <w:rFonts w:ascii="Calibri" w:eastAsia="Batang" w:hAnsi="Calibri" w:cs="Calibri"/>
          <w:u w:val="single"/>
          <w:lang w:val="es-CR" w:eastAsia="ko-KR"/>
        </w:rPr>
        <w:t>módulo de A</w:t>
      </w:r>
      <w:r w:rsidR="004C74E7" w:rsidRPr="006A3638">
        <w:rPr>
          <w:rFonts w:ascii="Calibri" w:eastAsia="Batang" w:hAnsi="Calibri" w:cs="Calibri"/>
          <w:u w:val="single"/>
          <w:lang w:val="es-CR" w:eastAsia="ko-KR"/>
        </w:rPr>
        <w:t xml:space="preserve">RC-CRS </w:t>
      </w:r>
      <w:r w:rsidR="00E63367" w:rsidRPr="006A3638">
        <w:rPr>
          <w:rFonts w:ascii="Calibri" w:eastAsia="Batang" w:hAnsi="Calibri" w:cs="Calibri"/>
          <w:u w:val="single"/>
          <w:lang w:val="es-CR" w:eastAsia="ko-KR"/>
        </w:rPr>
        <w:t xml:space="preserve">sobre la gestión de una evaluación </w:t>
      </w:r>
      <w:r w:rsidR="009A4AE9">
        <w:rPr>
          <w:rStyle w:val="FootnoteReference"/>
          <w:rFonts w:ascii="Calibri" w:eastAsia="Batang" w:hAnsi="Calibri" w:cs="Calibri"/>
          <w:u w:val="single"/>
          <w:lang w:val="es-CR" w:eastAsia="ko-KR"/>
        </w:rPr>
        <w:footnoteReference w:id="4"/>
      </w:r>
      <w:r w:rsidR="00E63367" w:rsidRPr="006A3638">
        <w:rPr>
          <w:rFonts w:ascii="Calibri" w:eastAsia="Batang" w:hAnsi="Calibri" w:cs="Calibri"/>
          <w:lang w:val="es-CR" w:eastAsia="ko-KR"/>
        </w:rPr>
        <w:t xml:space="preserve"> incluye una orientación detallada sobre la forma de gestionar las evaluaciones </w:t>
      </w:r>
      <w:r w:rsidR="004E4020">
        <w:rPr>
          <w:rFonts w:ascii="Calibri" w:eastAsia="Batang" w:hAnsi="Calibri" w:cs="Calibri"/>
          <w:lang w:val="es-CR" w:eastAsia="ko-KR"/>
        </w:rPr>
        <w:t>de manera</w:t>
      </w:r>
      <w:r w:rsidR="00E63367" w:rsidRPr="006A3638">
        <w:rPr>
          <w:rFonts w:ascii="Calibri" w:eastAsia="Batang" w:hAnsi="Calibri" w:cs="Calibri"/>
          <w:lang w:val="es-CR" w:eastAsia="ko-KR"/>
        </w:rPr>
        <w:t xml:space="preserve"> eficaz. </w:t>
      </w:r>
    </w:p>
    <w:p w:rsidR="004C74E7" w:rsidRPr="006A3638" w:rsidRDefault="00A0177F" w:rsidP="0094403E">
      <w:pPr>
        <w:pStyle w:val="ListParagraph"/>
        <w:numPr>
          <w:ilvl w:val="0"/>
          <w:numId w:val="32"/>
        </w:num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Si es su primera vez gestionando una evaluación o si no lo ha hecho recientemente, se sugiere que lea todo el módulo antes de iniciar el proceso de evaluación. Para los gerentes más experimentados, la Tabla 2 incluye los números </w:t>
      </w:r>
      <w:r w:rsidR="004E4020">
        <w:rPr>
          <w:rFonts w:ascii="Calibri" w:eastAsia="Batang" w:hAnsi="Calibri" w:cs="Calibri"/>
          <w:lang w:val="es-CR" w:eastAsia="ko-KR"/>
        </w:rPr>
        <w:t>d</w:t>
      </w:r>
      <w:r w:rsidRPr="006A3638">
        <w:rPr>
          <w:rFonts w:ascii="Calibri" w:eastAsia="Batang" w:hAnsi="Calibri" w:cs="Calibri"/>
          <w:lang w:val="es-CR" w:eastAsia="ko-KR"/>
        </w:rPr>
        <w:t xml:space="preserve">e las páginas </w:t>
      </w:r>
      <w:r w:rsidR="004E4020">
        <w:rPr>
          <w:rFonts w:ascii="Calibri" w:eastAsia="Batang" w:hAnsi="Calibri" w:cs="Calibri"/>
          <w:lang w:val="es-CR" w:eastAsia="ko-KR"/>
        </w:rPr>
        <w:t xml:space="preserve"> específicas </w:t>
      </w:r>
      <w:r w:rsidRPr="006A3638">
        <w:rPr>
          <w:rFonts w:ascii="Calibri" w:eastAsia="Batang" w:hAnsi="Calibri" w:cs="Calibri"/>
          <w:lang w:val="es-CR" w:eastAsia="ko-KR"/>
        </w:rPr>
        <w:t xml:space="preserve">del módulo donde puede buscar información relativa a ese componente </w:t>
      </w:r>
      <w:r w:rsidR="004E4020">
        <w:rPr>
          <w:rFonts w:ascii="Calibri" w:eastAsia="Batang" w:hAnsi="Calibri" w:cs="Calibri"/>
          <w:lang w:val="es-CR" w:eastAsia="ko-KR"/>
        </w:rPr>
        <w:t>determinado</w:t>
      </w:r>
      <w:r w:rsidRPr="006A3638">
        <w:rPr>
          <w:rFonts w:ascii="Calibri" w:eastAsia="Batang" w:hAnsi="Calibri" w:cs="Calibri"/>
          <w:lang w:val="es-CR" w:eastAsia="ko-KR"/>
        </w:rPr>
        <w:t xml:space="preserve"> de la gestión de la evaluación. </w:t>
      </w:r>
    </w:p>
    <w:p w:rsidR="004C74E7" w:rsidRPr="006A3638" w:rsidRDefault="004C74E7" w:rsidP="00EE3E0A">
      <w:pPr>
        <w:spacing w:after="0" w:line="240" w:lineRule="auto"/>
        <w:rPr>
          <w:rFonts w:ascii="Calibri" w:eastAsia="Batang" w:hAnsi="Calibri" w:cs="Calibri"/>
          <w:lang w:val="es-CR" w:eastAsia="ko-KR"/>
        </w:rPr>
      </w:pPr>
    </w:p>
    <w:p w:rsidR="004D6164" w:rsidRPr="00D57B8C" w:rsidRDefault="00D84A8A" w:rsidP="004D6164">
      <w:pPr>
        <w:spacing w:after="0" w:line="240" w:lineRule="auto"/>
        <w:rPr>
          <w:lang w:val="es-ES" w:bidi="th-TH"/>
        </w:rPr>
      </w:pPr>
      <w:r w:rsidRPr="006A3638">
        <w:rPr>
          <w:rFonts w:ascii="Calibri" w:eastAsia="Calibri" w:hAnsi="Calibri" w:cs="Cordia New"/>
          <w:b/>
          <w:bCs/>
          <w:szCs w:val="28"/>
          <w:u w:val="single"/>
          <w:lang w:val="es-CR" w:bidi="th-TH"/>
        </w:rPr>
        <w:lastRenderedPageBreak/>
        <w:t>BUENAS PRÁCTICAS PARA GRANDES RESULTADOS:</w:t>
      </w:r>
      <w:r w:rsidRPr="004D6164">
        <w:rPr>
          <w:rFonts w:ascii="Calibri" w:eastAsia="Calibri" w:hAnsi="Calibri" w:cs="Cordia New"/>
          <w:b/>
          <w:bCs/>
          <w:szCs w:val="28"/>
          <w:lang w:val="es-CR" w:bidi="th-TH"/>
        </w:rPr>
        <w:t xml:space="preserve"> </w:t>
      </w:r>
      <w:r w:rsidR="004D6164" w:rsidRPr="00D57B8C">
        <w:rPr>
          <w:szCs w:val="28"/>
          <w:lang w:val="es-CR" w:bidi="th-TH"/>
        </w:rPr>
        <w:t>Esta</w:t>
      </w:r>
      <w:r w:rsidR="004D6164" w:rsidRPr="00D57B8C">
        <w:rPr>
          <w:lang w:val="es-ES" w:bidi="th-TH"/>
        </w:rPr>
        <w:t xml:space="preserve"> sección se utiliza para documentar las mejores prácticas. La misma se actualiza constantemente para reflejar las mejores prácticas identificadas  a lo largo de toda la programación de LWR en el ámbito mundial.</w:t>
      </w:r>
    </w:p>
    <w:p w:rsidR="006A3638" w:rsidRPr="006A3638" w:rsidRDefault="006A3638" w:rsidP="00EE3E0A">
      <w:pPr>
        <w:spacing w:after="0" w:line="240" w:lineRule="auto"/>
        <w:rPr>
          <w:rFonts w:ascii="Calibri" w:eastAsia="Batang" w:hAnsi="Calibri" w:cs="Calibri"/>
          <w:lang w:val="es-CR"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720"/>
      </w:tblGrid>
      <w:tr w:rsidR="004C74E7" w:rsidRPr="000B29B1" w:rsidTr="00452B14">
        <w:tc>
          <w:tcPr>
            <w:tcW w:w="1440" w:type="dxa"/>
            <w:shd w:val="clear" w:color="auto" w:fill="808080" w:themeFill="background1" w:themeFillShade="80"/>
          </w:tcPr>
          <w:p w:rsidR="004C74E7" w:rsidRPr="006A3638" w:rsidRDefault="004C74E7" w:rsidP="006F55E7">
            <w:pPr>
              <w:spacing w:after="0" w:line="240" w:lineRule="auto"/>
              <w:jc w:val="center"/>
              <w:rPr>
                <w:rFonts w:ascii="Calibri" w:eastAsia="Batang" w:hAnsi="Calibri" w:cs="Calibri"/>
                <w:b/>
                <w:bCs/>
                <w:sz w:val="24"/>
                <w:szCs w:val="24"/>
                <w:lang w:val="es-CR" w:eastAsia="ko-KR"/>
              </w:rPr>
            </w:pPr>
            <w:r w:rsidRPr="006A3638">
              <w:rPr>
                <w:rFonts w:ascii="Calibri" w:eastAsia="Batang" w:hAnsi="Calibri" w:cs="Calibri"/>
                <w:b/>
                <w:bCs/>
                <w:sz w:val="24"/>
                <w:szCs w:val="24"/>
                <w:lang w:val="es-CR" w:eastAsia="ko-KR"/>
              </w:rPr>
              <w:t>Tabl</w:t>
            </w:r>
            <w:r w:rsidR="006F55E7" w:rsidRPr="006A3638">
              <w:rPr>
                <w:rFonts w:ascii="Calibri" w:eastAsia="Batang" w:hAnsi="Calibri" w:cs="Calibri"/>
                <w:b/>
                <w:bCs/>
                <w:sz w:val="24"/>
                <w:szCs w:val="24"/>
                <w:lang w:val="es-CR" w:eastAsia="ko-KR"/>
              </w:rPr>
              <w:t>a</w:t>
            </w:r>
            <w:r w:rsidRPr="006A3638">
              <w:rPr>
                <w:rFonts w:ascii="Calibri" w:eastAsia="Batang" w:hAnsi="Calibri" w:cs="Calibri"/>
                <w:b/>
                <w:bCs/>
                <w:sz w:val="24"/>
                <w:szCs w:val="24"/>
                <w:lang w:val="es-CR" w:eastAsia="ko-KR"/>
              </w:rPr>
              <w:t xml:space="preserve"> 3.1: </w:t>
            </w:r>
          </w:p>
        </w:tc>
        <w:tc>
          <w:tcPr>
            <w:tcW w:w="9720" w:type="dxa"/>
            <w:shd w:val="clear" w:color="auto" w:fill="808080" w:themeFill="background1" w:themeFillShade="80"/>
          </w:tcPr>
          <w:p w:rsidR="004C74E7" w:rsidRPr="006A3638" w:rsidRDefault="006F55E7" w:rsidP="006674CE">
            <w:pPr>
              <w:spacing w:after="0" w:line="240" w:lineRule="auto"/>
              <w:jc w:val="center"/>
              <w:rPr>
                <w:rFonts w:ascii="Calibri" w:eastAsia="Batang" w:hAnsi="Calibri" w:cs="Calibri"/>
                <w:b/>
                <w:bCs/>
                <w:sz w:val="24"/>
                <w:szCs w:val="24"/>
                <w:lang w:val="es-CR" w:eastAsia="ko-KR"/>
              </w:rPr>
            </w:pPr>
            <w:r w:rsidRPr="006A3638">
              <w:rPr>
                <w:b/>
                <w:bCs/>
                <w:sz w:val="28"/>
                <w:lang w:val="es-CR"/>
              </w:rPr>
              <w:t>PASOS Y RECURSOS PARA LA GESTIÓN GENERAL DE LA EVALUACIÓN</w:t>
            </w:r>
          </w:p>
        </w:tc>
      </w:tr>
      <w:tr w:rsidR="004C74E7" w:rsidRPr="000B29B1" w:rsidTr="00EE3E0A">
        <w:tc>
          <w:tcPr>
            <w:tcW w:w="11160" w:type="dxa"/>
            <w:gridSpan w:val="2"/>
            <w:shd w:val="clear" w:color="auto" w:fill="auto"/>
          </w:tcPr>
          <w:p w:rsidR="004C74E7" w:rsidRPr="006A3638" w:rsidRDefault="006F55E7" w:rsidP="0094403E">
            <w:pPr>
              <w:numPr>
                <w:ilvl w:val="0"/>
                <w:numId w:val="4"/>
              </w:num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 xml:space="preserve">Velar por la elaboración de un </w:t>
            </w:r>
            <w:r w:rsidRPr="006A3638">
              <w:rPr>
                <w:rFonts w:ascii="Calibri" w:eastAsia="Batang" w:hAnsi="Calibri" w:cs="Calibri"/>
                <w:b/>
                <w:bCs/>
                <w:u w:val="single"/>
                <w:lang w:val="es-CR" w:eastAsia="ko-KR"/>
              </w:rPr>
              <w:t>plan de trabajo de la evaluación</w:t>
            </w:r>
            <w:r w:rsidRPr="006A3638">
              <w:rPr>
                <w:rFonts w:ascii="Calibri" w:eastAsia="Batang" w:hAnsi="Calibri" w:cs="Calibri"/>
                <w:b/>
                <w:bCs/>
                <w:lang w:val="es-CR" w:eastAsia="ko-KR"/>
              </w:rPr>
              <w:t xml:space="preserve"> y un cronograma, antes de </w:t>
            </w:r>
            <w:r w:rsidR="004E4020">
              <w:rPr>
                <w:rFonts w:ascii="Calibri" w:eastAsia="Batang" w:hAnsi="Calibri" w:cs="Calibri"/>
                <w:b/>
                <w:bCs/>
                <w:lang w:val="es-CR" w:eastAsia="ko-KR"/>
              </w:rPr>
              <w:t>iniciar sus actividades</w:t>
            </w:r>
            <w:r w:rsidR="004C74E7" w:rsidRPr="006A3638">
              <w:rPr>
                <w:rFonts w:ascii="Calibri" w:eastAsia="Batang" w:hAnsi="Calibri" w:cs="Calibri"/>
                <w:b/>
                <w:bCs/>
                <w:lang w:val="es-CR" w:eastAsia="ko-KR"/>
              </w:rPr>
              <w:t>.</w:t>
            </w:r>
          </w:p>
          <w:p w:rsidR="004C74E7" w:rsidRPr="006A3638" w:rsidRDefault="00374826" w:rsidP="0094403E">
            <w:pPr>
              <w:pStyle w:val="ListParagraph"/>
              <w:numPr>
                <w:ilvl w:val="0"/>
                <w:numId w:val="24"/>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 xml:space="preserve">El equipo de evaluación establece un </w:t>
            </w:r>
            <w:r w:rsidRPr="004E4020">
              <w:rPr>
                <w:rFonts w:ascii="Calibri" w:eastAsia="Batang" w:hAnsi="Calibri" w:cs="Calibri"/>
                <w:lang w:val="es-CR" w:eastAsia="ko-KR"/>
              </w:rPr>
              <w:t>plan detallado de trabajo de la evaluación</w:t>
            </w:r>
            <w:r w:rsidRPr="006A3638">
              <w:rPr>
                <w:rFonts w:ascii="Calibri" w:eastAsia="Batang" w:hAnsi="Calibri" w:cs="Calibri"/>
                <w:lang w:val="es-CR" w:eastAsia="ko-KR"/>
              </w:rPr>
              <w:t xml:space="preserve">  y un calendario, los cuales debe aprobar el/la gerente de la evaluación. Es importante </w:t>
            </w:r>
            <w:r w:rsidR="00145987" w:rsidRPr="006A3638">
              <w:rPr>
                <w:rFonts w:ascii="Calibri" w:eastAsia="Batang" w:hAnsi="Calibri" w:cs="Calibri"/>
                <w:lang w:val="es-CR" w:eastAsia="ko-KR"/>
              </w:rPr>
              <w:t>que la contraparte revise con sumo cuidado el calendario y el plan  del equipo de evaluación</w:t>
            </w:r>
            <w:r w:rsidR="004C74E7" w:rsidRPr="006A3638">
              <w:rPr>
                <w:rFonts w:ascii="Calibri" w:eastAsia="Batang" w:hAnsi="Calibri" w:cs="Calibri"/>
                <w:lang w:val="es-CR" w:eastAsia="ko-KR"/>
              </w:rPr>
              <w:t>,</w:t>
            </w:r>
            <w:r w:rsidR="00145987" w:rsidRPr="006A3638">
              <w:rPr>
                <w:rFonts w:ascii="Calibri" w:eastAsia="Batang" w:hAnsi="Calibri" w:cs="Calibri"/>
                <w:lang w:val="es-CR" w:eastAsia="ko-KR"/>
              </w:rPr>
              <w:t xml:space="preserve"> a fin de velar la disponibilidad y participación de los actores identificados. </w:t>
            </w:r>
          </w:p>
          <w:p w:rsidR="004C74E7" w:rsidRPr="006A3638" w:rsidRDefault="00145987" w:rsidP="004E4020">
            <w:pPr>
              <w:pStyle w:val="ListParagraph"/>
              <w:numPr>
                <w:ilvl w:val="0"/>
                <w:numId w:val="24"/>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 xml:space="preserve">Un componente del </w:t>
            </w:r>
            <w:r w:rsidRPr="004E4020">
              <w:rPr>
                <w:rFonts w:ascii="Calibri" w:eastAsia="Batang" w:hAnsi="Calibri" w:cs="Calibri"/>
                <w:lang w:val="es-CR" w:eastAsia="ko-KR"/>
              </w:rPr>
              <w:t xml:space="preserve">plan de trabajo </w:t>
            </w:r>
            <w:r w:rsidRPr="006A3638">
              <w:rPr>
                <w:rFonts w:ascii="Calibri" w:eastAsia="Batang" w:hAnsi="Calibri" w:cs="Calibri"/>
                <w:lang w:val="es-CR" w:eastAsia="ko-KR"/>
              </w:rPr>
              <w:t xml:space="preserve">es la </w:t>
            </w:r>
            <w:r w:rsidRPr="004E4020">
              <w:rPr>
                <w:rFonts w:ascii="Calibri" w:eastAsia="Batang" w:hAnsi="Calibri" w:cs="Calibri"/>
                <w:lang w:val="es-CR" w:eastAsia="ko-KR"/>
              </w:rPr>
              <w:t>matriz de la evaluación</w:t>
            </w:r>
            <w:r w:rsidRPr="006A3638">
              <w:rPr>
                <w:rFonts w:ascii="Calibri" w:eastAsia="Batang" w:hAnsi="Calibri" w:cs="Calibri"/>
                <w:lang w:val="es-CR" w:eastAsia="ko-KR"/>
              </w:rPr>
              <w:t xml:space="preserve"> d</w:t>
            </w:r>
            <w:r w:rsidR="004C74E7" w:rsidRPr="006A3638">
              <w:rPr>
                <w:rFonts w:ascii="Calibri" w:eastAsia="Batang" w:hAnsi="Calibri" w:cs="Calibri"/>
                <w:lang w:val="es-CR" w:eastAsia="ko-KR"/>
              </w:rPr>
              <w:t>e</w:t>
            </w:r>
            <w:r w:rsidRPr="006A3638">
              <w:rPr>
                <w:rFonts w:ascii="Calibri" w:eastAsia="Batang" w:hAnsi="Calibri" w:cs="Calibri"/>
                <w:lang w:val="es-CR" w:eastAsia="ko-KR"/>
              </w:rPr>
              <w:t>scrita en la Sección 12</w:t>
            </w:r>
            <w:r w:rsidR="004C74E7" w:rsidRPr="006A3638">
              <w:rPr>
                <w:rFonts w:ascii="Calibri" w:eastAsia="Batang" w:hAnsi="Calibri" w:cs="Calibri"/>
                <w:lang w:val="es-CR" w:eastAsia="ko-KR"/>
              </w:rPr>
              <w:t>:</w:t>
            </w:r>
            <w:r w:rsidRPr="006A3638">
              <w:rPr>
                <w:rFonts w:ascii="Calibri" w:eastAsia="Batang" w:hAnsi="Calibri" w:cs="Calibri"/>
                <w:lang w:val="es-CR" w:eastAsia="ko-KR"/>
              </w:rPr>
              <w:t xml:space="preserve"> Anexos de </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 xml:space="preserve">la </w:t>
            </w:r>
            <w:r w:rsidR="001D1165">
              <w:rPr>
                <w:rFonts w:ascii="Calibri" w:eastAsia="Batang" w:hAnsi="Calibri" w:cs="Calibri"/>
                <w:u w:val="single"/>
                <w:lang w:val="es-CR" w:eastAsia="ko-KR"/>
              </w:rPr>
              <w:t>Orientación</w:t>
            </w:r>
            <w:r w:rsidRPr="006A3638">
              <w:rPr>
                <w:rFonts w:ascii="Calibri" w:eastAsia="Batang" w:hAnsi="Calibri" w:cs="Calibri"/>
                <w:u w:val="single"/>
                <w:lang w:val="es-CR" w:eastAsia="ko-KR"/>
              </w:rPr>
              <w:t xml:space="preserve"> de LWR para los TdR de las evaluaciones</w:t>
            </w:r>
            <w:r w:rsidR="004C74E7" w:rsidRPr="006A3638">
              <w:rPr>
                <w:rFonts w:ascii="Calibri" w:eastAsia="Batang" w:hAnsi="Calibri" w:cs="Calibri"/>
                <w:lang w:val="es-CR" w:eastAsia="ko-KR"/>
              </w:rPr>
              <w:t>.</w:t>
            </w:r>
          </w:p>
        </w:tc>
      </w:tr>
      <w:tr w:rsidR="004C74E7" w:rsidRPr="000B29B1" w:rsidTr="00EE3E0A">
        <w:tc>
          <w:tcPr>
            <w:tcW w:w="11160" w:type="dxa"/>
            <w:gridSpan w:val="2"/>
            <w:shd w:val="clear" w:color="auto" w:fill="auto"/>
          </w:tcPr>
          <w:p w:rsidR="004C74E7" w:rsidRPr="006A3638" w:rsidRDefault="00145987" w:rsidP="0094403E">
            <w:pPr>
              <w:numPr>
                <w:ilvl w:val="0"/>
                <w:numId w:val="4"/>
              </w:numPr>
              <w:spacing w:after="0" w:line="240" w:lineRule="auto"/>
              <w:rPr>
                <w:rFonts w:ascii="Calibri" w:eastAsia="Batang" w:hAnsi="Calibri" w:cs="Calibri"/>
                <w:lang w:val="es-CR" w:eastAsia="ko-KR"/>
              </w:rPr>
            </w:pPr>
            <w:r w:rsidRPr="006A3638">
              <w:rPr>
                <w:rFonts w:ascii="Calibri" w:eastAsia="Batang" w:hAnsi="Calibri" w:cs="Calibri"/>
                <w:b/>
                <w:lang w:val="es-CR" w:eastAsia="ko-KR"/>
              </w:rPr>
              <w:t xml:space="preserve">Velar por que se reciba a tiempo el primer borrador del informe de evaluación </w:t>
            </w:r>
          </w:p>
          <w:p w:rsidR="004C74E7" w:rsidRPr="006A3638" w:rsidRDefault="00145987" w:rsidP="0094403E">
            <w:pPr>
              <w:pStyle w:val="ListParagraph"/>
              <w:numPr>
                <w:ilvl w:val="0"/>
                <w:numId w:val="23"/>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 xml:space="preserve">En la fecha acordada, el equipo de evaluación enviará un borrador de la evaluación al/a la gerente de ésta, quien se encargará de diseminarla entre otros actores importantes para su revisión. </w:t>
            </w:r>
          </w:p>
        </w:tc>
      </w:tr>
      <w:tr w:rsidR="004C74E7" w:rsidRPr="000B29B1" w:rsidTr="00EE3E0A">
        <w:tc>
          <w:tcPr>
            <w:tcW w:w="11160" w:type="dxa"/>
            <w:gridSpan w:val="2"/>
            <w:shd w:val="clear" w:color="auto" w:fill="auto"/>
          </w:tcPr>
          <w:p w:rsidR="004C74E7" w:rsidRPr="006A3638" w:rsidRDefault="00CE21D7" w:rsidP="0094403E">
            <w:pPr>
              <w:numPr>
                <w:ilvl w:val="0"/>
                <w:numId w:val="4"/>
              </w:numPr>
              <w:spacing w:after="0" w:line="240" w:lineRule="auto"/>
              <w:rPr>
                <w:rFonts w:ascii="Calibri" w:eastAsia="Batang" w:hAnsi="Calibri" w:cs="Calibri"/>
                <w:lang w:val="es-CR" w:eastAsia="ko-KR"/>
              </w:rPr>
            </w:pPr>
            <w:r w:rsidRPr="006A3638">
              <w:rPr>
                <w:rFonts w:ascii="Calibri" w:eastAsia="Batang" w:hAnsi="Calibri" w:cs="Calibri"/>
                <w:b/>
                <w:lang w:val="es-CR" w:eastAsia="ko-KR"/>
              </w:rPr>
              <w:t>Revisar el primer borrador y enviar comentarios</w:t>
            </w:r>
            <w:r w:rsidR="004C74E7" w:rsidRPr="006A3638">
              <w:rPr>
                <w:rFonts w:ascii="Calibri" w:eastAsia="Batang" w:hAnsi="Calibri" w:cs="Calibri"/>
                <w:b/>
                <w:lang w:val="es-CR" w:eastAsia="ko-KR"/>
              </w:rPr>
              <w:t>.</w:t>
            </w:r>
          </w:p>
          <w:p w:rsidR="004C74E7" w:rsidRPr="006A3638" w:rsidRDefault="00CE21D7" w:rsidP="0094403E">
            <w:pPr>
              <w:pStyle w:val="ListParagraph"/>
              <w:numPr>
                <w:ilvl w:val="0"/>
                <w:numId w:val="22"/>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 xml:space="preserve">Este es un proceso iterativo que incluye al equipo de la evaluación, al/ a la gerente de ésta, a la contraparte, a los participantes del proyecto y a otros actores. </w:t>
            </w:r>
          </w:p>
          <w:p w:rsidR="004C74E7" w:rsidRPr="006A3638" w:rsidRDefault="00CE21D7" w:rsidP="0094403E">
            <w:pPr>
              <w:pStyle w:val="ListParagraph"/>
              <w:numPr>
                <w:ilvl w:val="0"/>
                <w:numId w:val="22"/>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 xml:space="preserve">Según sea el tamaño del proyecto y la complejidad de la evaluación, el proceso podría necesitar dos o más revisiones antes de que esté lista una versión final. </w:t>
            </w:r>
          </w:p>
          <w:p w:rsidR="004C74E7" w:rsidRPr="006A3638" w:rsidRDefault="00CE21D7" w:rsidP="0094403E">
            <w:pPr>
              <w:pStyle w:val="ListParagraph"/>
              <w:numPr>
                <w:ilvl w:val="0"/>
                <w:numId w:val="22"/>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Los TdR de la evaluación detalla</w:t>
            </w:r>
            <w:r w:rsidR="004E4020">
              <w:rPr>
                <w:rFonts w:ascii="Calibri" w:eastAsia="Batang" w:hAnsi="Calibri" w:cs="Calibri"/>
                <w:lang w:val="es-CR" w:eastAsia="ko-KR"/>
              </w:rPr>
              <w:t>n</w:t>
            </w:r>
            <w:r w:rsidRPr="006A3638">
              <w:rPr>
                <w:rFonts w:ascii="Calibri" w:eastAsia="Batang" w:hAnsi="Calibri" w:cs="Calibri"/>
                <w:lang w:val="es-CR" w:eastAsia="ko-KR"/>
              </w:rPr>
              <w:t xml:space="preserve"> la cantidad de revisiones y las fechas, y se debe hacer referencia a esto para velar por que el/la evaluador(a) cumpla con sus obligaciones con base en estos TdR. </w:t>
            </w:r>
          </w:p>
          <w:p w:rsidR="004C74E7" w:rsidRPr="006A3638" w:rsidRDefault="00CE21D7" w:rsidP="0094403E">
            <w:pPr>
              <w:pStyle w:val="ListParagraph"/>
              <w:numPr>
                <w:ilvl w:val="0"/>
                <w:numId w:val="22"/>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Antes de que inicie la evaluación, se deberá identificar a un equipo de revisores del informe de evaluación</w:t>
            </w:r>
            <w:r w:rsidR="004C74E7" w:rsidRPr="006A3638">
              <w:rPr>
                <w:rFonts w:ascii="Calibri" w:eastAsia="Batang" w:hAnsi="Calibri" w:cs="Calibri"/>
                <w:lang w:val="es-CR" w:eastAsia="ko-KR"/>
              </w:rPr>
              <w:t>.</w:t>
            </w:r>
          </w:p>
          <w:p w:rsidR="004C74E7" w:rsidRPr="006A3638" w:rsidRDefault="00CE21D7" w:rsidP="0094403E">
            <w:pPr>
              <w:pStyle w:val="ListParagraph"/>
              <w:numPr>
                <w:ilvl w:val="0"/>
                <w:numId w:val="22"/>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 xml:space="preserve">Los comentarios deben dirigirse a clarificar puntos que podrían no estar claros para los lectores, y no para </w:t>
            </w:r>
            <w:r w:rsidR="004C74E7" w:rsidRPr="006A3638">
              <w:rPr>
                <w:rFonts w:ascii="Calibri" w:eastAsia="Batang" w:hAnsi="Calibri" w:cs="Calibri"/>
                <w:lang w:val="es-CR" w:eastAsia="ko-KR"/>
              </w:rPr>
              <w:t>“</w:t>
            </w:r>
            <w:r w:rsidRPr="006A3638">
              <w:rPr>
                <w:rFonts w:ascii="Calibri" w:eastAsia="Batang" w:hAnsi="Calibri" w:cs="Calibri"/>
                <w:lang w:val="es-CR" w:eastAsia="ko-KR"/>
              </w:rPr>
              <w:t>encubrir</w:t>
            </w:r>
            <w:r w:rsidR="004C74E7" w:rsidRPr="006A3638">
              <w:rPr>
                <w:rFonts w:ascii="Calibri" w:eastAsia="Batang" w:hAnsi="Calibri" w:cs="Calibri"/>
                <w:lang w:val="es-CR" w:eastAsia="ko-KR"/>
              </w:rPr>
              <w:t>”</w:t>
            </w:r>
            <w:r w:rsidRPr="006A3638">
              <w:rPr>
                <w:rFonts w:ascii="Calibri" w:eastAsia="Batang" w:hAnsi="Calibri" w:cs="Calibri"/>
                <w:lang w:val="es-CR" w:eastAsia="ko-KR"/>
              </w:rPr>
              <w:t xml:space="preserve"> o debilitar los hallazgos. </w:t>
            </w:r>
          </w:p>
          <w:p w:rsidR="004C74E7" w:rsidRPr="006A3638" w:rsidRDefault="00CE21D7" w:rsidP="0094403E">
            <w:pPr>
              <w:pStyle w:val="ListParagraph"/>
              <w:numPr>
                <w:ilvl w:val="0"/>
                <w:numId w:val="22"/>
              </w:numPr>
              <w:spacing w:after="0" w:line="240" w:lineRule="auto"/>
              <w:ind w:left="1062"/>
              <w:rPr>
                <w:rFonts w:ascii="Calibri" w:eastAsia="Batang" w:hAnsi="Calibri" w:cs="Calibri"/>
                <w:lang w:val="es-CR" w:eastAsia="ko-KR"/>
              </w:rPr>
            </w:pPr>
            <w:r w:rsidRPr="006A3638">
              <w:rPr>
                <w:rFonts w:ascii="Calibri" w:eastAsia="Batang" w:hAnsi="Calibri" w:cs="Calibri"/>
                <w:lang w:val="es-CR" w:eastAsia="ko-KR"/>
              </w:rPr>
              <w:t>Es importante documentar los cambio</w:t>
            </w:r>
            <w:r w:rsidR="00A508F9" w:rsidRPr="006A3638">
              <w:rPr>
                <w:rFonts w:ascii="Calibri" w:eastAsia="Batang" w:hAnsi="Calibri" w:cs="Calibri"/>
                <w:lang w:val="es-CR" w:eastAsia="ko-KR"/>
              </w:rPr>
              <w:t xml:space="preserve">s sugeridos, para que se pueda verificar en el borrador final si estos se efectuaron y de no ser así, por qué. </w:t>
            </w:r>
          </w:p>
        </w:tc>
      </w:tr>
      <w:tr w:rsidR="004C74E7" w:rsidRPr="000B29B1" w:rsidTr="00EE3E0A">
        <w:tc>
          <w:tcPr>
            <w:tcW w:w="11160" w:type="dxa"/>
            <w:gridSpan w:val="2"/>
            <w:shd w:val="clear" w:color="auto" w:fill="auto"/>
          </w:tcPr>
          <w:p w:rsidR="004C74E7" w:rsidRPr="006A3638" w:rsidRDefault="00A508F9" w:rsidP="0094403E">
            <w:pPr>
              <w:numPr>
                <w:ilvl w:val="0"/>
                <w:numId w:val="4"/>
              </w:numPr>
              <w:spacing w:after="0" w:line="240" w:lineRule="auto"/>
              <w:rPr>
                <w:rFonts w:ascii="Calibri" w:eastAsia="Batang" w:hAnsi="Calibri" w:cs="Calibri"/>
                <w:lang w:val="es-CR" w:eastAsia="ko-KR"/>
              </w:rPr>
            </w:pPr>
            <w:r w:rsidRPr="006A3638">
              <w:rPr>
                <w:rFonts w:ascii="Calibri" w:eastAsia="Batang" w:hAnsi="Calibri" w:cs="Calibri"/>
                <w:b/>
                <w:lang w:val="es-CR" w:eastAsia="ko-KR"/>
              </w:rPr>
              <w:t xml:space="preserve">Velar por que se reciba a tiempo el borrador final del informe de evaluación </w:t>
            </w:r>
          </w:p>
          <w:p w:rsidR="004C74E7" w:rsidRPr="006A3638" w:rsidRDefault="00A508F9" w:rsidP="0094403E">
            <w:pPr>
              <w:numPr>
                <w:ilvl w:val="2"/>
                <w:numId w:val="21"/>
              </w:numPr>
              <w:spacing w:after="0" w:line="240" w:lineRule="auto"/>
              <w:ind w:left="1062"/>
              <w:rPr>
                <w:rFonts w:ascii="Calibri" w:eastAsia="Batang" w:hAnsi="Calibri" w:cs="Calibri"/>
                <w:bCs/>
                <w:lang w:val="es-CR" w:eastAsia="ko-KR"/>
              </w:rPr>
            </w:pPr>
            <w:r w:rsidRPr="006A3638">
              <w:rPr>
                <w:rFonts w:ascii="Calibri" w:eastAsia="Batang" w:hAnsi="Calibri" w:cs="Calibri"/>
                <w:lang w:val="es-CR" w:eastAsia="ko-KR"/>
              </w:rPr>
              <w:t xml:space="preserve">El equipo de evaluación envía la versión final al/a la gerente de la evaluación. </w:t>
            </w:r>
          </w:p>
          <w:p w:rsidR="004C74E7" w:rsidRPr="006A3638" w:rsidRDefault="00A508F9" w:rsidP="0094403E">
            <w:pPr>
              <w:numPr>
                <w:ilvl w:val="2"/>
                <w:numId w:val="21"/>
              </w:numPr>
              <w:spacing w:after="0" w:line="240" w:lineRule="auto"/>
              <w:ind w:left="1062"/>
              <w:rPr>
                <w:rFonts w:ascii="Calibri" w:eastAsia="Batang" w:hAnsi="Calibri" w:cs="Calibri"/>
                <w:bCs/>
                <w:lang w:val="es-CR" w:eastAsia="ko-KR"/>
              </w:rPr>
            </w:pPr>
            <w:r w:rsidRPr="006A3638">
              <w:rPr>
                <w:rFonts w:ascii="Calibri" w:eastAsia="Batang" w:hAnsi="Calibri" w:cs="Calibri"/>
                <w:bCs/>
                <w:lang w:val="es-CR" w:eastAsia="ko-KR"/>
              </w:rPr>
              <w:t xml:space="preserve">El/la gerente de la evaluación se encarga de la diseminación del informe entre el resto de los actores del proyecto. </w:t>
            </w:r>
          </w:p>
          <w:p w:rsidR="004C74E7" w:rsidRPr="006A3638" w:rsidRDefault="00A508F9" w:rsidP="00EC100E">
            <w:pPr>
              <w:numPr>
                <w:ilvl w:val="2"/>
                <w:numId w:val="21"/>
              </w:numPr>
              <w:spacing w:after="0" w:line="240" w:lineRule="auto"/>
              <w:ind w:left="1062"/>
              <w:rPr>
                <w:rFonts w:ascii="Calibri" w:eastAsia="Batang" w:hAnsi="Calibri" w:cs="Calibri"/>
                <w:bCs/>
                <w:lang w:val="es-CR" w:eastAsia="ko-KR"/>
              </w:rPr>
            </w:pPr>
            <w:r w:rsidRPr="006A3638">
              <w:rPr>
                <w:rFonts w:ascii="Calibri" w:eastAsia="Batang" w:hAnsi="Calibri" w:cs="Calibri"/>
                <w:bCs/>
                <w:lang w:val="es-CR" w:eastAsia="ko-KR"/>
              </w:rPr>
              <w:t>Los formatos para la elaboración del informe deben ser variados</w:t>
            </w:r>
            <w:r w:rsidR="00EC100E">
              <w:rPr>
                <w:rFonts w:ascii="Calibri" w:eastAsia="Batang" w:hAnsi="Calibri" w:cs="Calibri"/>
                <w:bCs/>
                <w:lang w:val="es-CR" w:eastAsia="ko-KR"/>
              </w:rPr>
              <w:t>,</w:t>
            </w:r>
            <w:r w:rsidRPr="006A3638">
              <w:rPr>
                <w:rFonts w:ascii="Calibri" w:eastAsia="Batang" w:hAnsi="Calibri" w:cs="Calibri"/>
                <w:bCs/>
                <w:lang w:val="es-CR" w:eastAsia="ko-KR"/>
              </w:rPr>
              <w:t xml:space="preserve"> adaptados a lo que </w:t>
            </w:r>
            <w:r w:rsidR="004E4020">
              <w:rPr>
                <w:rFonts w:ascii="Calibri" w:eastAsia="Batang" w:hAnsi="Calibri" w:cs="Calibri"/>
                <w:bCs/>
                <w:lang w:val="es-CR" w:eastAsia="ko-KR"/>
              </w:rPr>
              <w:t xml:space="preserve">necesite saber </w:t>
            </w:r>
            <w:r w:rsidRPr="006A3638">
              <w:rPr>
                <w:rFonts w:ascii="Calibri" w:eastAsia="Batang" w:hAnsi="Calibri" w:cs="Calibri"/>
                <w:bCs/>
                <w:lang w:val="es-CR" w:eastAsia="ko-KR"/>
              </w:rPr>
              <w:t>el grupo a</w:t>
            </w:r>
            <w:r w:rsidR="004E4020">
              <w:rPr>
                <w:rFonts w:ascii="Calibri" w:eastAsia="Batang" w:hAnsi="Calibri" w:cs="Calibri"/>
                <w:bCs/>
                <w:lang w:val="es-CR" w:eastAsia="ko-KR"/>
              </w:rPr>
              <w:t>l</w:t>
            </w:r>
            <w:r w:rsidRPr="006A3638">
              <w:rPr>
                <w:rFonts w:ascii="Calibri" w:eastAsia="Batang" w:hAnsi="Calibri" w:cs="Calibri"/>
                <w:bCs/>
                <w:lang w:val="es-CR" w:eastAsia="ko-KR"/>
              </w:rPr>
              <w:t xml:space="preserve"> que se dirige </w:t>
            </w:r>
            <w:r w:rsidR="004E4020">
              <w:rPr>
                <w:rFonts w:ascii="Calibri" w:eastAsia="Batang" w:hAnsi="Calibri" w:cs="Calibri"/>
                <w:bCs/>
                <w:lang w:val="es-CR" w:eastAsia="ko-KR"/>
              </w:rPr>
              <w:t>el documento</w:t>
            </w:r>
            <w:r w:rsidR="00EC100E">
              <w:rPr>
                <w:rFonts w:ascii="Calibri" w:eastAsia="Batang" w:hAnsi="Calibri" w:cs="Calibri"/>
                <w:bCs/>
                <w:lang w:val="es-CR" w:eastAsia="ko-KR"/>
              </w:rPr>
              <w:t xml:space="preserve"> y se deben proporcionar a tiempo.</w:t>
            </w:r>
            <w:r w:rsidR="006A3638" w:rsidRPr="006A3638">
              <w:rPr>
                <w:rFonts w:ascii="Calibri" w:eastAsia="Batang" w:hAnsi="Calibri" w:cs="Calibri"/>
                <w:bCs/>
                <w:lang w:val="es-CR" w:eastAsia="ko-KR"/>
              </w:rPr>
              <w:t xml:space="preserve"> Los formatos por escrito deben utilizar un lenguaje claro y sin </w:t>
            </w:r>
            <w:r w:rsidR="00EC100E">
              <w:rPr>
                <w:rFonts w:ascii="Calibri" w:eastAsia="Batang" w:hAnsi="Calibri" w:cs="Calibri"/>
                <w:bCs/>
                <w:lang w:val="es-CR" w:eastAsia="ko-KR"/>
              </w:rPr>
              <w:t xml:space="preserve">recurrir a ninguna </w:t>
            </w:r>
            <w:r w:rsidR="006A3638" w:rsidRPr="006A3638">
              <w:rPr>
                <w:rFonts w:ascii="Calibri" w:eastAsia="Batang" w:hAnsi="Calibri" w:cs="Calibri"/>
                <w:bCs/>
                <w:lang w:val="es-CR" w:eastAsia="ko-KR"/>
              </w:rPr>
              <w:t xml:space="preserve">jerga, y deben incluir elementos visuales como gráficos, tablas, fotografías y/o ilustraciones. </w:t>
            </w:r>
          </w:p>
        </w:tc>
      </w:tr>
    </w:tbl>
    <w:p w:rsidR="008001BE" w:rsidRDefault="008001BE" w:rsidP="00EE3E0A">
      <w:pPr>
        <w:spacing w:after="0" w:line="240" w:lineRule="auto"/>
        <w:rPr>
          <w:rFonts w:ascii="Calibri" w:eastAsia="Batang" w:hAnsi="Calibri" w:cs="Calibri"/>
          <w:lang w:val="es-CR" w:eastAsia="ko-KR"/>
        </w:rPr>
      </w:pPr>
    </w:p>
    <w:p w:rsidR="006A3638" w:rsidRPr="006A3638" w:rsidRDefault="006A3638" w:rsidP="00EE3E0A">
      <w:pPr>
        <w:spacing w:after="0" w:line="240" w:lineRule="auto"/>
        <w:rPr>
          <w:rFonts w:ascii="Calibri" w:eastAsia="Batang" w:hAnsi="Calibri" w:cs="Calibri"/>
          <w:lang w:val="es-CR"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860"/>
        <w:gridCol w:w="3708"/>
      </w:tblGrid>
      <w:tr w:rsidR="004C74E7" w:rsidRPr="000B29B1" w:rsidTr="0086017C">
        <w:trPr>
          <w:trHeight w:val="225"/>
        </w:trPr>
        <w:tc>
          <w:tcPr>
            <w:tcW w:w="2700" w:type="dxa"/>
            <w:shd w:val="clear" w:color="auto" w:fill="808080" w:themeFill="background1" w:themeFillShade="80"/>
          </w:tcPr>
          <w:p w:rsidR="004C74E7" w:rsidRPr="006A3638" w:rsidRDefault="004C74E7" w:rsidP="00A11486">
            <w:pPr>
              <w:spacing w:after="0" w:line="240" w:lineRule="auto"/>
              <w:jc w:val="center"/>
              <w:rPr>
                <w:rFonts w:ascii="Calibri" w:eastAsia="Batang" w:hAnsi="Calibri" w:cs="Calibri"/>
                <w:b/>
                <w:bCs/>
                <w:lang w:val="es-CR" w:eastAsia="ko-KR"/>
              </w:rPr>
            </w:pPr>
            <w:r w:rsidRPr="006A3638">
              <w:rPr>
                <w:rFonts w:ascii="Calibri" w:eastAsia="Batang" w:hAnsi="Calibri" w:cs="Calibri"/>
                <w:b/>
                <w:bCs/>
                <w:lang w:val="es-CR" w:eastAsia="ko-KR"/>
              </w:rPr>
              <w:t>Tabl</w:t>
            </w:r>
            <w:r w:rsidR="00A11486" w:rsidRPr="006A3638">
              <w:rPr>
                <w:rFonts w:ascii="Calibri" w:eastAsia="Batang" w:hAnsi="Calibri" w:cs="Calibri"/>
                <w:b/>
                <w:bCs/>
                <w:lang w:val="es-CR" w:eastAsia="ko-KR"/>
              </w:rPr>
              <w:t>a</w:t>
            </w:r>
            <w:r w:rsidRPr="006A3638">
              <w:rPr>
                <w:rFonts w:ascii="Calibri" w:eastAsia="Batang" w:hAnsi="Calibri" w:cs="Calibri"/>
                <w:b/>
                <w:bCs/>
                <w:lang w:val="es-CR" w:eastAsia="ko-KR"/>
              </w:rPr>
              <w:t xml:space="preserve"> 3.2:</w:t>
            </w:r>
          </w:p>
        </w:tc>
        <w:tc>
          <w:tcPr>
            <w:tcW w:w="8568" w:type="dxa"/>
            <w:gridSpan w:val="2"/>
            <w:shd w:val="clear" w:color="auto" w:fill="808080" w:themeFill="background1" w:themeFillShade="80"/>
          </w:tcPr>
          <w:p w:rsidR="004C74E7" w:rsidRPr="006A3638" w:rsidRDefault="00A11486" w:rsidP="00A11486">
            <w:pPr>
              <w:spacing w:after="0" w:line="240" w:lineRule="auto"/>
              <w:ind w:left="-108"/>
              <w:jc w:val="center"/>
              <w:rPr>
                <w:rFonts w:ascii="Calibri" w:eastAsia="Batang" w:hAnsi="Calibri" w:cs="Calibri"/>
                <w:b/>
                <w:bCs/>
                <w:lang w:val="es-CR" w:eastAsia="ko-KR"/>
              </w:rPr>
            </w:pPr>
            <w:r w:rsidRPr="006A3638">
              <w:rPr>
                <w:b/>
                <w:bCs/>
                <w:sz w:val="28"/>
                <w:lang w:val="es-CR"/>
              </w:rPr>
              <w:t xml:space="preserve">PASOS DETALLADOS Y RECURSOS PARA LA GESTIÓN DE LA EVALUACIÓN </w:t>
            </w:r>
          </w:p>
        </w:tc>
      </w:tr>
      <w:tr w:rsidR="0061666A" w:rsidRPr="000B29B1" w:rsidTr="00D95C4E">
        <w:trPr>
          <w:trHeight w:val="225"/>
        </w:trPr>
        <w:tc>
          <w:tcPr>
            <w:tcW w:w="11268" w:type="dxa"/>
            <w:gridSpan w:val="3"/>
            <w:shd w:val="clear" w:color="auto" w:fill="auto"/>
          </w:tcPr>
          <w:p w:rsidR="0061666A" w:rsidRPr="006A3638" w:rsidRDefault="00A11486" w:rsidP="0061666A">
            <w:pPr>
              <w:rPr>
                <w:lang w:val="es-CR"/>
              </w:rPr>
            </w:pPr>
            <w:r w:rsidRPr="006A3638">
              <w:rPr>
                <w:lang w:val="es-CR"/>
              </w:rPr>
              <w:t>A continuación encontrará un resumen de los pasos y</w:t>
            </w:r>
            <w:r w:rsidR="00EB2A5E">
              <w:rPr>
                <w:lang w:val="es-CR"/>
              </w:rPr>
              <w:t xml:space="preserve"> los</w:t>
            </w:r>
            <w:r w:rsidRPr="006A3638">
              <w:rPr>
                <w:lang w:val="es-CR"/>
              </w:rPr>
              <w:t xml:space="preserve"> componentes específicos en la gestión de la evaluación. Se debe tener presente que estos pasos no son exhaustivos y sólo </w:t>
            </w:r>
            <w:r w:rsidR="00EB2A5E">
              <w:rPr>
                <w:lang w:val="es-CR"/>
              </w:rPr>
              <w:t xml:space="preserve">intentan guiar </w:t>
            </w:r>
            <w:r w:rsidRPr="006A3638">
              <w:rPr>
                <w:lang w:val="es-CR"/>
              </w:rPr>
              <w:t xml:space="preserve">a los usuarios sobre las secciones relevantes dentro de la guía-manual y las herramientas específicas que se utilizan para completar todo el proceso. </w:t>
            </w:r>
          </w:p>
          <w:p w:rsidR="0061666A" w:rsidRPr="006A3638" w:rsidRDefault="00A11486" w:rsidP="00876EBB">
            <w:pPr>
              <w:spacing w:after="0" w:line="240" w:lineRule="auto"/>
              <w:rPr>
                <w:rFonts w:ascii="Calibri" w:eastAsia="Batang" w:hAnsi="Calibri" w:cs="Calibri"/>
                <w:b/>
                <w:bCs/>
                <w:lang w:val="es-CR" w:eastAsia="ko-KR"/>
              </w:rPr>
            </w:pPr>
            <w:r w:rsidRPr="006A3638">
              <w:rPr>
                <w:lang w:val="es-CR"/>
              </w:rPr>
              <w:t xml:space="preserve">La tercera columna de esta tabla muestra </w:t>
            </w:r>
            <w:r w:rsidRPr="006A3638">
              <w:rPr>
                <w:b/>
                <w:bCs/>
                <w:lang w:val="es-CR"/>
              </w:rPr>
              <w:t xml:space="preserve">la ubicación exacta de las secciones del </w:t>
            </w:r>
            <w:r w:rsidRPr="006A3638">
              <w:rPr>
                <w:rFonts w:ascii="Calibri" w:eastAsia="Batang" w:hAnsi="Calibri" w:cs="Calibri"/>
                <w:u w:val="single"/>
                <w:lang w:val="es-CR" w:eastAsia="ko-KR"/>
              </w:rPr>
              <w:t>Módulo de ARC</w:t>
            </w:r>
            <w:r w:rsidR="0061666A" w:rsidRPr="006A3638">
              <w:rPr>
                <w:rFonts w:ascii="Calibri" w:eastAsia="Batang" w:hAnsi="Calibri" w:cs="Calibri"/>
                <w:u w:val="single"/>
                <w:lang w:val="es-CR" w:eastAsia="ko-KR"/>
              </w:rPr>
              <w:t xml:space="preserve">-CRS </w:t>
            </w:r>
            <w:r w:rsidRPr="006A3638">
              <w:rPr>
                <w:rFonts w:ascii="Calibri" w:eastAsia="Batang" w:hAnsi="Calibri" w:cs="Calibri"/>
                <w:u w:val="single"/>
                <w:lang w:val="es-CR" w:eastAsia="ko-KR"/>
              </w:rPr>
              <w:t>sobre la gestión de una evaluación</w:t>
            </w:r>
            <w:r w:rsidRPr="006A3638">
              <w:rPr>
                <w:lang w:val="es-CR"/>
              </w:rPr>
              <w:t xml:space="preserve"> que explican el paso en cuestión y que incluye una guía general sobre las herramientas incluidas en la </w:t>
            </w:r>
            <w:r w:rsidRPr="006A3638">
              <w:rPr>
                <w:lang w:val="es-CR"/>
              </w:rPr>
              <w:lastRenderedPageBreak/>
              <w:t xml:space="preserve">tercera columna. Cada herramienta enumerada en la tercera columna incluye </w:t>
            </w:r>
            <w:r w:rsidR="00EC100E">
              <w:rPr>
                <w:lang w:val="es-CR"/>
              </w:rPr>
              <w:t xml:space="preserve">lineamientos </w:t>
            </w:r>
            <w:r w:rsidRPr="006A3638">
              <w:rPr>
                <w:lang w:val="es-CR"/>
              </w:rPr>
              <w:t>al principio del documento, en la parte que abarca los siguientes aspectos: propósito, fuentes de información, quién(es), cuándo, recomendaciones</w:t>
            </w:r>
            <w:r w:rsidR="00876EBB">
              <w:rPr>
                <w:lang w:val="es-CR"/>
              </w:rPr>
              <w:t xml:space="preserve"> y</w:t>
            </w:r>
            <w:r w:rsidRPr="006A3638">
              <w:rPr>
                <w:lang w:val="es-CR"/>
              </w:rPr>
              <w:t xml:space="preserve"> consejos prácticos. </w:t>
            </w:r>
          </w:p>
        </w:tc>
      </w:tr>
      <w:tr w:rsidR="004C74E7" w:rsidRPr="006A3638" w:rsidTr="0086017C">
        <w:trPr>
          <w:trHeight w:val="225"/>
        </w:trPr>
        <w:tc>
          <w:tcPr>
            <w:tcW w:w="2700" w:type="dxa"/>
            <w:shd w:val="clear" w:color="auto" w:fill="auto"/>
          </w:tcPr>
          <w:p w:rsidR="004C74E7" w:rsidRPr="006A3638" w:rsidRDefault="00BF7A88" w:rsidP="00EE3E0A">
            <w:pPr>
              <w:spacing w:after="0" w:line="240" w:lineRule="auto"/>
              <w:jc w:val="center"/>
              <w:rPr>
                <w:rFonts w:ascii="Calibri" w:eastAsia="Batang" w:hAnsi="Calibri" w:cs="Calibri"/>
                <w:b/>
                <w:bCs/>
                <w:lang w:val="es-CR" w:eastAsia="ko-KR"/>
              </w:rPr>
            </w:pPr>
            <w:r w:rsidRPr="006A3638">
              <w:rPr>
                <w:rFonts w:ascii="Calibri" w:eastAsia="Batang" w:hAnsi="Calibri" w:cs="Calibri"/>
                <w:b/>
                <w:bCs/>
                <w:lang w:val="es-CR" w:eastAsia="ko-KR"/>
              </w:rPr>
              <w:lastRenderedPageBreak/>
              <w:t>Pasos</w:t>
            </w:r>
          </w:p>
        </w:tc>
        <w:tc>
          <w:tcPr>
            <w:tcW w:w="4860" w:type="dxa"/>
            <w:shd w:val="clear" w:color="auto" w:fill="auto"/>
          </w:tcPr>
          <w:p w:rsidR="004C74E7" w:rsidRPr="006A3638" w:rsidRDefault="004C74E7" w:rsidP="00EE3E0A">
            <w:pPr>
              <w:spacing w:after="0" w:line="240" w:lineRule="auto"/>
              <w:jc w:val="center"/>
              <w:rPr>
                <w:rFonts w:ascii="Calibri" w:eastAsia="Batang" w:hAnsi="Calibri" w:cs="Calibri"/>
                <w:b/>
                <w:bCs/>
                <w:lang w:val="es-CR" w:eastAsia="ko-KR"/>
              </w:rPr>
            </w:pPr>
            <w:r w:rsidRPr="006A3638">
              <w:rPr>
                <w:rFonts w:ascii="Calibri" w:eastAsia="Batang" w:hAnsi="Calibri" w:cs="Calibri"/>
                <w:b/>
                <w:bCs/>
                <w:lang w:val="es-CR" w:eastAsia="ko-KR"/>
              </w:rPr>
              <w:t>Component</w:t>
            </w:r>
            <w:r w:rsidR="00BF7A88" w:rsidRPr="006A3638">
              <w:rPr>
                <w:rFonts w:ascii="Calibri" w:eastAsia="Batang" w:hAnsi="Calibri" w:cs="Calibri"/>
                <w:b/>
                <w:bCs/>
                <w:lang w:val="es-CR" w:eastAsia="ko-KR"/>
              </w:rPr>
              <w:t>e</w:t>
            </w:r>
            <w:r w:rsidRPr="006A3638">
              <w:rPr>
                <w:rFonts w:ascii="Calibri" w:eastAsia="Batang" w:hAnsi="Calibri" w:cs="Calibri"/>
                <w:b/>
                <w:bCs/>
                <w:lang w:val="es-CR" w:eastAsia="ko-KR"/>
              </w:rPr>
              <w:t>s</w:t>
            </w:r>
          </w:p>
        </w:tc>
        <w:tc>
          <w:tcPr>
            <w:tcW w:w="3708" w:type="dxa"/>
          </w:tcPr>
          <w:p w:rsidR="004C74E7" w:rsidRPr="006A3638" w:rsidRDefault="004C74E7" w:rsidP="00BF7A88">
            <w:pPr>
              <w:spacing w:after="0" w:line="240" w:lineRule="auto"/>
              <w:jc w:val="center"/>
              <w:rPr>
                <w:rFonts w:ascii="Calibri" w:eastAsia="Batang" w:hAnsi="Calibri" w:cs="Calibri"/>
                <w:b/>
                <w:bCs/>
                <w:lang w:val="es-CR" w:eastAsia="ko-KR"/>
              </w:rPr>
            </w:pPr>
            <w:r w:rsidRPr="006A3638">
              <w:rPr>
                <w:rFonts w:ascii="Calibri" w:eastAsia="Batang" w:hAnsi="Calibri" w:cs="Calibri"/>
                <w:b/>
                <w:bCs/>
                <w:lang w:val="es-CR" w:eastAsia="ko-KR"/>
              </w:rPr>
              <w:t>Re</w:t>
            </w:r>
            <w:r w:rsidR="00BF7A88" w:rsidRPr="006A3638">
              <w:rPr>
                <w:rFonts w:ascii="Calibri" w:eastAsia="Batang" w:hAnsi="Calibri" w:cs="Calibri"/>
                <w:b/>
                <w:bCs/>
                <w:lang w:val="es-CR" w:eastAsia="ko-KR"/>
              </w:rPr>
              <w:t>curso</w:t>
            </w:r>
          </w:p>
        </w:tc>
      </w:tr>
      <w:tr w:rsidR="004C74E7" w:rsidRPr="000B29B1" w:rsidTr="0086017C">
        <w:trPr>
          <w:trHeight w:val="225"/>
        </w:trPr>
        <w:tc>
          <w:tcPr>
            <w:tcW w:w="2700" w:type="dxa"/>
            <w:vMerge w:val="restart"/>
            <w:shd w:val="clear" w:color="auto" w:fill="auto"/>
          </w:tcPr>
          <w:p w:rsidR="004C74E7" w:rsidRPr="006A3638" w:rsidRDefault="00BF7A88"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Gestión de la evaluación</w:t>
            </w:r>
          </w:p>
        </w:tc>
        <w:tc>
          <w:tcPr>
            <w:tcW w:w="4860" w:type="dxa"/>
            <w:shd w:val="clear" w:color="auto" w:fill="auto"/>
          </w:tcPr>
          <w:p w:rsidR="004C74E7" w:rsidRPr="006A3638" w:rsidRDefault="00BF7A88" w:rsidP="00EE3E0A">
            <w:p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Del p</w:t>
            </w:r>
            <w:r w:rsidR="004C74E7" w:rsidRPr="006A3638">
              <w:rPr>
                <w:rFonts w:ascii="Calibri" w:eastAsia="Batang" w:hAnsi="Calibri" w:cs="Calibri"/>
                <w:b/>
                <w:bCs/>
                <w:lang w:val="es-CR" w:eastAsia="ko-KR"/>
              </w:rPr>
              <w:t>erson</w:t>
            </w:r>
            <w:r w:rsidRPr="006A3638">
              <w:rPr>
                <w:rFonts w:ascii="Calibri" w:eastAsia="Batang" w:hAnsi="Calibri" w:cs="Calibri"/>
                <w:b/>
                <w:bCs/>
                <w:lang w:val="es-CR" w:eastAsia="ko-KR"/>
              </w:rPr>
              <w:t>a</w:t>
            </w:r>
            <w:r w:rsidR="004C74E7" w:rsidRPr="006A3638">
              <w:rPr>
                <w:rFonts w:ascii="Calibri" w:eastAsia="Batang" w:hAnsi="Calibri" w:cs="Calibri"/>
                <w:b/>
                <w:bCs/>
                <w:lang w:val="es-CR" w:eastAsia="ko-KR"/>
              </w:rPr>
              <w:t>l</w:t>
            </w:r>
          </w:p>
          <w:p w:rsidR="004C74E7" w:rsidRPr="006A3638" w:rsidRDefault="00BF7A88" w:rsidP="00876EBB">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Datos del personal, miembros </w:t>
            </w:r>
            <w:r w:rsidR="00876EBB">
              <w:rPr>
                <w:rFonts w:ascii="Calibri" w:eastAsia="Batang" w:hAnsi="Calibri" w:cs="Calibri"/>
                <w:lang w:val="es-CR" w:eastAsia="ko-KR"/>
              </w:rPr>
              <w:t>de éste y de las contrapartes q</w:t>
            </w:r>
            <w:r w:rsidRPr="006A3638">
              <w:rPr>
                <w:rFonts w:ascii="Calibri" w:eastAsia="Batang" w:hAnsi="Calibri" w:cs="Calibri"/>
                <w:lang w:val="es-CR" w:eastAsia="ko-KR"/>
              </w:rPr>
              <w:t>ue llevan a cabo visitas</w:t>
            </w:r>
            <w:r w:rsidR="00876EBB">
              <w:rPr>
                <w:rFonts w:ascii="Calibri" w:eastAsia="Batang" w:hAnsi="Calibri" w:cs="Calibri"/>
                <w:lang w:val="es-CR" w:eastAsia="ko-KR"/>
              </w:rPr>
              <w:t>, consultores</w:t>
            </w:r>
            <w:r w:rsidRPr="006A3638">
              <w:rPr>
                <w:rFonts w:ascii="Calibri" w:eastAsia="Batang" w:hAnsi="Calibri" w:cs="Calibri"/>
                <w:lang w:val="es-CR" w:eastAsia="ko-KR"/>
              </w:rPr>
              <w:t xml:space="preserve">. </w:t>
            </w:r>
          </w:p>
        </w:tc>
        <w:tc>
          <w:tcPr>
            <w:tcW w:w="3708" w:type="dxa"/>
          </w:tcPr>
          <w:p w:rsidR="004C74E7" w:rsidRPr="006A3638" w:rsidRDefault="005B0E24" w:rsidP="005B0E24">
            <w:pPr>
              <w:rPr>
                <w:rFonts w:ascii="Calibri" w:eastAsia="Batang" w:hAnsi="Calibri" w:cs="Calibri"/>
                <w:lang w:val="es-CR" w:eastAsia="ko-KR"/>
              </w:rPr>
            </w:pPr>
            <w:r w:rsidRPr="009A4AE9">
              <w:rPr>
                <w:u w:val="single"/>
                <w:lang w:val="es-CR"/>
              </w:rPr>
              <w:t xml:space="preserve">ARC-CRS Módulo de M&amp;E: </w:t>
            </w:r>
            <w:r w:rsidR="001537DE" w:rsidRPr="009A4AE9">
              <w:rPr>
                <w:rFonts w:ascii="Calibri" w:eastAsia="Batang" w:hAnsi="Calibri" w:cs="Calibri"/>
                <w:u w:val="single"/>
                <w:lang w:val="es-CR" w:eastAsia="ko-KR"/>
              </w:rPr>
              <w:t>Gestión e implementación de una evaluación</w:t>
            </w:r>
            <w:r w:rsidRPr="006A3638">
              <w:rPr>
                <w:lang w:val="es-CR"/>
              </w:rPr>
              <w:t xml:space="preserve">, </w:t>
            </w:r>
            <w:r w:rsidR="004C74E7" w:rsidRPr="006A3638">
              <w:rPr>
                <w:rFonts w:ascii="Calibri" w:eastAsia="Batang" w:hAnsi="Calibri" w:cs="Calibri"/>
                <w:lang w:val="es-CR" w:eastAsia="ko-KR"/>
              </w:rPr>
              <w:t>P. 26-28</w:t>
            </w:r>
          </w:p>
        </w:tc>
      </w:tr>
      <w:tr w:rsidR="004C74E7" w:rsidRPr="000B29B1" w:rsidTr="0086017C">
        <w:trPr>
          <w:trHeight w:val="330"/>
        </w:trPr>
        <w:tc>
          <w:tcPr>
            <w:tcW w:w="2700" w:type="dxa"/>
            <w:vMerge/>
            <w:shd w:val="clear" w:color="auto" w:fill="auto"/>
          </w:tcPr>
          <w:p w:rsidR="004C74E7" w:rsidRPr="006A3638" w:rsidRDefault="004C74E7" w:rsidP="00EE3E0A">
            <w:pPr>
              <w:spacing w:after="0" w:line="240" w:lineRule="auto"/>
              <w:rPr>
                <w:rFonts w:ascii="Calibri" w:eastAsia="Batang" w:hAnsi="Calibri" w:cs="Calibri"/>
                <w:lang w:val="es-CR" w:eastAsia="ko-KR"/>
              </w:rPr>
            </w:pPr>
          </w:p>
        </w:tc>
        <w:tc>
          <w:tcPr>
            <w:tcW w:w="4860" w:type="dxa"/>
            <w:shd w:val="clear" w:color="auto" w:fill="auto"/>
          </w:tcPr>
          <w:p w:rsidR="004C74E7" w:rsidRPr="006A3638" w:rsidRDefault="00BF7A88" w:rsidP="00EE3E0A">
            <w:p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Financieros</w:t>
            </w:r>
          </w:p>
          <w:p w:rsidR="004C74E7" w:rsidRPr="006A3638" w:rsidRDefault="00BF7A88" w:rsidP="00BF7A88">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Presupuesto, viáticos, personal, logística, </w:t>
            </w:r>
            <w:r w:rsidR="004C74E7" w:rsidRPr="006A3638">
              <w:rPr>
                <w:rFonts w:ascii="Calibri" w:eastAsia="Batang" w:hAnsi="Calibri" w:cs="Calibri"/>
                <w:lang w:val="es-CR" w:eastAsia="ko-KR"/>
              </w:rPr>
              <w:t>M&amp;E</w:t>
            </w:r>
            <w:r w:rsidRPr="006A3638">
              <w:rPr>
                <w:rFonts w:ascii="Calibri" w:eastAsia="Batang" w:hAnsi="Calibri" w:cs="Calibri"/>
                <w:lang w:val="es-CR" w:eastAsia="ko-KR"/>
              </w:rPr>
              <w:t xml:space="preserve"> y gestión de recursos. </w:t>
            </w:r>
          </w:p>
        </w:tc>
        <w:tc>
          <w:tcPr>
            <w:tcW w:w="3708" w:type="dxa"/>
          </w:tcPr>
          <w:p w:rsidR="004C74E7" w:rsidRPr="006A3638" w:rsidRDefault="005B0E24" w:rsidP="005B0E24">
            <w:pPr>
              <w:rPr>
                <w:rFonts w:ascii="Calibri" w:eastAsia="Batang" w:hAnsi="Calibri" w:cs="Calibri"/>
                <w:lang w:val="es-CR" w:eastAsia="ko-KR"/>
              </w:rPr>
            </w:pPr>
            <w:r w:rsidRPr="009A4AE9">
              <w:rPr>
                <w:u w:val="single"/>
                <w:lang w:val="es-CR"/>
              </w:rPr>
              <w:t xml:space="preserve">ARC-CRS Módulo de M&amp;E: </w:t>
            </w:r>
            <w:r w:rsidR="001537DE" w:rsidRPr="009A4AE9">
              <w:rPr>
                <w:rFonts w:ascii="Calibri" w:eastAsia="Batang" w:hAnsi="Calibri" w:cs="Calibri"/>
                <w:u w:val="single"/>
                <w:lang w:val="es-CR" w:eastAsia="ko-KR"/>
              </w:rPr>
              <w:t>Gestión e implementación de una evaluación</w:t>
            </w:r>
            <w:r w:rsidRPr="006A3638">
              <w:rPr>
                <w:lang w:val="es-CR"/>
              </w:rPr>
              <w:t xml:space="preserve">, </w:t>
            </w:r>
            <w:r w:rsidR="004C74E7" w:rsidRPr="006A3638">
              <w:rPr>
                <w:rFonts w:ascii="Calibri" w:eastAsia="Batang" w:hAnsi="Calibri" w:cs="Calibri"/>
                <w:lang w:val="es-CR" w:eastAsia="ko-KR"/>
              </w:rPr>
              <w:t>P. 28-31</w:t>
            </w:r>
          </w:p>
        </w:tc>
      </w:tr>
      <w:tr w:rsidR="004C74E7" w:rsidRPr="000B29B1" w:rsidTr="0086017C">
        <w:trPr>
          <w:trHeight w:val="435"/>
        </w:trPr>
        <w:tc>
          <w:tcPr>
            <w:tcW w:w="2700" w:type="dxa"/>
            <w:vMerge/>
            <w:shd w:val="clear" w:color="auto" w:fill="auto"/>
          </w:tcPr>
          <w:p w:rsidR="004C74E7" w:rsidRPr="006A3638" w:rsidRDefault="004C74E7" w:rsidP="00EE3E0A">
            <w:pPr>
              <w:spacing w:after="0" w:line="240" w:lineRule="auto"/>
              <w:rPr>
                <w:rFonts w:ascii="Calibri" w:eastAsia="Batang" w:hAnsi="Calibri" w:cs="Calibri"/>
                <w:lang w:val="es-CR" w:eastAsia="ko-KR"/>
              </w:rPr>
            </w:pPr>
          </w:p>
        </w:tc>
        <w:tc>
          <w:tcPr>
            <w:tcW w:w="4860" w:type="dxa"/>
            <w:shd w:val="clear" w:color="auto" w:fill="auto"/>
          </w:tcPr>
          <w:p w:rsidR="004C74E7" w:rsidRPr="006A3638" w:rsidRDefault="00BF7A88" w:rsidP="00EE3E0A">
            <w:p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Logísticos</w:t>
            </w:r>
          </w:p>
          <w:p w:rsidR="004C74E7" w:rsidRPr="006A3638" w:rsidRDefault="00BF7A88" w:rsidP="00BF7A88">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Arreglos de viaje </w:t>
            </w:r>
            <w:r w:rsidR="004C74E7" w:rsidRPr="006A3638">
              <w:rPr>
                <w:rFonts w:ascii="Calibri" w:eastAsia="Batang" w:hAnsi="Calibri" w:cs="Calibri"/>
                <w:lang w:val="es-CR" w:eastAsia="ko-KR"/>
              </w:rPr>
              <w:t>(</w:t>
            </w:r>
            <w:r w:rsidRPr="006A3638">
              <w:rPr>
                <w:rFonts w:ascii="Calibri" w:eastAsia="Batang" w:hAnsi="Calibri" w:cs="Calibri"/>
                <w:lang w:val="es-CR" w:eastAsia="ko-KR"/>
              </w:rPr>
              <w:t>tanto internacionales como locales</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alojamiento</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acceso a las comunidades</w:t>
            </w:r>
            <w:r w:rsidR="004C74E7" w:rsidRPr="006A3638">
              <w:rPr>
                <w:rFonts w:ascii="Calibri" w:eastAsia="Batang" w:hAnsi="Calibri" w:cs="Calibri"/>
                <w:lang w:val="es-CR" w:eastAsia="ko-KR"/>
              </w:rPr>
              <w:t>,</w:t>
            </w:r>
            <w:r w:rsidRPr="006A3638">
              <w:rPr>
                <w:rFonts w:ascii="Calibri" w:eastAsia="Batang" w:hAnsi="Calibri" w:cs="Calibri"/>
                <w:lang w:val="es-CR" w:eastAsia="ko-KR"/>
              </w:rPr>
              <w:t xml:space="preserve"> traductores, editores y personal de apoyo. </w:t>
            </w:r>
          </w:p>
        </w:tc>
        <w:tc>
          <w:tcPr>
            <w:tcW w:w="3708" w:type="dxa"/>
          </w:tcPr>
          <w:p w:rsidR="004C74E7" w:rsidRPr="006A3638" w:rsidRDefault="005B0E24" w:rsidP="00972755">
            <w:pPr>
              <w:spacing w:after="0" w:line="240" w:lineRule="auto"/>
              <w:rPr>
                <w:rFonts w:ascii="Calibri" w:eastAsia="Batang" w:hAnsi="Calibri" w:cs="Calibri"/>
                <w:lang w:val="es-CR" w:eastAsia="ko-KR"/>
              </w:rPr>
            </w:pPr>
            <w:r w:rsidRPr="009A4AE9">
              <w:rPr>
                <w:rFonts w:ascii="Calibri" w:eastAsia="Batang" w:hAnsi="Calibri" w:cs="Calibri"/>
                <w:u w:val="single"/>
                <w:lang w:val="es-CR" w:eastAsia="ko-KR"/>
              </w:rPr>
              <w:t xml:space="preserve">ARC-CRS Módulo de M&amp;E: </w:t>
            </w:r>
            <w:r w:rsidR="001537DE" w:rsidRPr="009A4AE9">
              <w:rPr>
                <w:rFonts w:ascii="Calibri" w:eastAsia="Batang" w:hAnsi="Calibri" w:cs="Calibri"/>
                <w:u w:val="single"/>
                <w:lang w:val="es-CR" w:eastAsia="ko-KR"/>
              </w:rPr>
              <w:t>Gestión e implementación de una evaluación</w:t>
            </w:r>
            <w:r w:rsidRPr="006A3638">
              <w:rPr>
                <w:rFonts w:ascii="Calibri" w:eastAsia="Batang" w:hAnsi="Calibri" w:cs="Calibri"/>
                <w:lang w:val="es-CR" w:eastAsia="ko-KR"/>
              </w:rPr>
              <w:t xml:space="preserve">, </w:t>
            </w:r>
            <w:r w:rsidR="004C74E7" w:rsidRPr="006A3638">
              <w:rPr>
                <w:rFonts w:ascii="Calibri" w:eastAsia="Batang" w:hAnsi="Calibri" w:cs="Calibri"/>
                <w:lang w:val="es-CR" w:eastAsia="ko-KR"/>
              </w:rPr>
              <w:t>P. 31</w:t>
            </w:r>
          </w:p>
        </w:tc>
      </w:tr>
      <w:tr w:rsidR="004C74E7" w:rsidRPr="000B29B1" w:rsidTr="0086017C">
        <w:trPr>
          <w:trHeight w:val="435"/>
        </w:trPr>
        <w:tc>
          <w:tcPr>
            <w:tcW w:w="2700" w:type="dxa"/>
            <w:vMerge/>
            <w:shd w:val="clear" w:color="auto" w:fill="auto"/>
          </w:tcPr>
          <w:p w:rsidR="004C74E7" w:rsidRPr="006A3638" w:rsidRDefault="004C74E7" w:rsidP="00EE3E0A">
            <w:pPr>
              <w:spacing w:after="0" w:line="240" w:lineRule="auto"/>
              <w:rPr>
                <w:rFonts w:ascii="Calibri" w:eastAsia="Batang" w:hAnsi="Calibri" w:cs="Calibri"/>
                <w:lang w:val="es-CR" w:eastAsia="ko-KR"/>
              </w:rPr>
            </w:pPr>
          </w:p>
        </w:tc>
        <w:tc>
          <w:tcPr>
            <w:tcW w:w="4860" w:type="dxa"/>
            <w:shd w:val="clear" w:color="auto" w:fill="auto"/>
          </w:tcPr>
          <w:p w:rsidR="004C74E7" w:rsidRPr="006A3638" w:rsidRDefault="00BF7A88" w:rsidP="00EE3E0A">
            <w:p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Tamaño y alianzas de trabajo</w:t>
            </w:r>
          </w:p>
          <w:p w:rsidR="004C74E7" w:rsidRPr="006A3638" w:rsidRDefault="00BF7A88" w:rsidP="00BF7A88">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Magnitud de la evaluación, evaluaciones compartidas o colaborativas, y evaluaciones del proyecto frente a las del programa. </w:t>
            </w:r>
          </w:p>
        </w:tc>
        <w:tc>
          <w:tcPr>
            <w:tcW w:w="3708" w:type="dxa"/>
          </w:tcPr>
          <w:p w:rsidR="004C74E7" w:rsidRPr="006A3638" w:rsidRDefault="005B0E24" w:rsidP="00972755">
            <w:pPr>
              <w:spacing w:after="0" w:line="240" w:lineRule="auto"/>
              <w:rPr>
                <w:rFonts w:ascii="Calibri" w:eastAsia="Batang" w:hAnsi="Calibri" w:cs="Calibri"/>
                <w:lang w:val="es-CR" w:eastAsia="ko-KR"/>
              </w:rPr>
            </w:pPr>
            <w:r w:rsidRPr="009A4AE9">
              <w:rPr>
                <w:rFonts w:ascii="Calibri" w:eastAsia="Batang" w:hAnsi="Calibri" w:cs="Calibri"/>
                <w:u w:val="single"/>
                <w:lang w:val="es-CR" w:eastAsia="ko-KR"/>
              </w:rPr>
              <w:t xml:space="preserve">ARC-CRS Módulo de M&amp;E: </w:t>
            </w:r>
            <w:r w:rsidR="001537DE" w:rsidRPr="009A4AE9">
              <w:rPr>
                <w:rFonts w:ascii="Calibri" w:eastAsia="Batang" w:hAnsi="Calibri" w:cs="Calibri"/>
                <w:u w:val="single"/>
                <w:lang w:val="es-CR" w:eastAsia="ko-KR"/>
              </w:rPr>
              <w:t>Gestión e implementación de una evaluación</w:t>
            </w:r>
            <w:r w:rsidRPr="006A3638">
              <w:rPr>
                <w:rFonts w:ascii="Calibri" w:eastAsia="Batang" w:hAnsi="Calibri" w:cs="Calibri"/>
                <w:lang w:val="es-CR" w:eastAsia="ko-KR"/>
              </w:rPr>
              <w:t xml:space="preserve">, </w:t>
            </w:r>
            <w:r w:rsidR="004C74E7" w:rsidRPr="006A3638">
              <w:rPr>
                <w:rFonts w:ascii="Calibri" w:eastAsia="Batang" w:hAnsi="Calibri" w:cs="Calibri"/>
                <w:lang w:val="es-CR" w:eastAsia="ko-KR"/>
              </w:rPr>
              <w:t>P. 32</w:t>
            </w:r>
          </w:p>
        </w:tc>
      </w:tr>
      <w:tr w:rsidR="004C74E7" w:rsidRPr="000B29B1" w:rsidTr="0086017C">
        <w:trPr>
          <w:trHeight w:val="751"/>
        </w:trPr>
        <w:tc>
          <w:tcPr>
            <w:tcW w:w="2700" w:type="dxa"/>
            <w:vMerge w:val="restart"/>
            <w:shd w:val="clear" w:color="auto" w:fill="auto"/>
          </w:tcPr>
          <w:p w:rsidR="004C74E7" w:rsidRPr="006A3638" w:rsidRDefault="00BF7A88" w:rsidP="00BF7A88">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Interacciones del/de la gerente de la evaluación con las partes interesadas y el equipo de la evaluación </w:t>
            </w:r>
          </w:p>
        </w:tc>
        <w:tc>
          <w:tcPr>
            <w:tcW w:w="4860" w:type="dxa"/>
            <w:shd w:val="clear" w:color="auto" w:fill="auto"/>
          </w:tcPr>
          <w:p w:rsidR="004C74E7" w:rsidRPr="006A3638" w:rsidRDefault="00BF7A88" w:rsidP="00EE3E0A">
            <w:p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Relaciones</w:t>
            </w:r>
          </w:p>
          <w:p w:rsidR="004C74E7" w:rsidRPr="006A3638" w:rsidRDefault="00DB7E26" w:rsidP="00C04DC8">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Con el equipo de la evaluación, </w:t>
            </w:r>
            <w:r w:rsidR="00C04DC8">
              <w:rPr>
                <w:rFonts w:ascii="Calibri" w:eastAsia="Batang" w:hAnsi="Calibri" w:cs="Calibri"/>
                <w:lang w:val="es-CR" w:eastAsia="ko-KR"/>
              </w:rPr>
              <w:t>los entes donantes</w:t>
            </w:r>
            <w:r w:rsidRPr="006A3638">
              <w:rPr>
                <w:rFonts w:ascii="Calibri" w:eastAsia="Batang" w:hAnsi="Calibri" w:cs="Calibri"/>
                <w:lang w:val="es-CR" w:eastAsia="ko-KR"/>
              </w:rPr>
              <w:t xml:space="preserve">, las comunidades, las contrapartes, la organización </w:t>
            </w:r>
            <w:r w:rsidR="004C74E7" w:rsidRPr="006A3638">
              <w:rPr>
                <w:rFonts w:ascii="Calibri" w:eastAsia="Batang" w:hAnsi="Calibri" w:cs="Calibri"/>
                <w:lang w:val="es-CR" w:eastAsia="ko-KR"/>
              </w:rPr>
              <w:t>(</w:t>
            </w:r>
            <w:r w:rsidRPr="006A3638">
              <w:rPr>
                <w:rFonts w:ascii="Calibri" w:eastAsia="Batang" w:hAnsi="Calibri" w:cs="Calibri"/>
                <w:lang w:val="es-CR" w:eastAsia="ko-KR"/>
              </w:rPr>
              <w:t xml:space="preserve">especialmente </w:t>
            </w:r>
            <w:r w:rsidR="00C04DC8">
              <w:rPr>
                <w:rFonts w:ascii="Calibri" w:eastAsia="Batang" w:hAnsi="Calibri" w:cs="Calibri"/>
                <w:lang w:val="es-CR" w:eastAsia="ko-KR"/>
              </w:rPr>
              <w:t xml:space="preserve">en términos de </w:t>
            </w:r>
            <w:r w:rsidRPr="006A3638">
              <w:rPr>
                <w:rFonts w:ascii="Calibri" w:eastAsia="Batang" w:hAnsi="Calibri" w:cs="Calibri"/>
                <w:lang w:val="es-CR" w:eastAsia="ko-KR"/>
              </w:rPr>
              <w:t>gestión</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otros proyectos en el país</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otras OPV</w:t>
            </w:r>
            <w:r w:rsidR="00C04DC8">
              <w:rPr>
                <w:rFonts w:ascii="Calibri" w:eastAsia="Batang" w:hAnsi="Calibri" w:cs="Calibri"/>
                <w:lang w:val="es-CR" w:eastAsia="ko-KR"/>
              </w:rPr>
              <w:t xml:space="preserve"> similares</w:t>
            </w:r>
            <w:r w:rsidRPr="006A3638">
              <w:rPr>
                <w:rFonts w:ascii="Calibri" w:eastAsia="Batang" w:hAnsi="Calibri" w:cs="Calibri"/>
                <w:lang w:val="es-CR" w:eastAsia="ko-KR"/>
              </w:rPr>
              <w:t xml:space="preserve">, el gobierno y apoyo del/de la gerente de la evaluación. </w:t>
            </w:r>
          </w:p>
        </w:tc>
        <w:tc>
          <w:tcPr>
            <w:tcW w:w="3708" w:type="dxa"/>
          </w:tcPr>
          <w:p w:rsidR="004C74E7" w:rsidRPr="006A3638" w:rsidRDefault="005B0E24" w:rsidP="00972755">
            <w:pPr>
              <w:spacing w:after="0" w:line="240" w:lineRule="auto"/>
              <w:rPr>
                <w:rFonts w:ascii="Calibri" w:eastAsia="Batang" w:hAnsi="Calibri" w:cs="Calibri"/>
                <w:lang w:val="es-CR" w:eastAsia="ko-KR"/>
              </w:rPr>
            </w:pPr>
            <w:r w:rsidRPr="009A4AE9">
              <w:rPr>
                <w:rFonts w:ascii="Calibri" w:eastAsia="Batang" w:hAnsi="Calibri" w:cs="Calibri"/>
                <w:u w:val="single"/>
                <w:lang w:val="es-CR" w:eastAsia="ko-KR"/>
              </w:rPr>
              <w:t xml:space="preserve">ARC-CRS Módulo de M&amp;E: </w:t>
            </w:r>
            <w:r w:rsidR="001537DE" w:rsidRPr="009A4AE9">
              <w:rPr>
                <w:rFonts w:ascii="Calibri" w:eastAsia="Batang" w:hAnsi="Calibri" w:cs="Calibri"/>
                <w:u w:val="single"/>
                <w:lang w:val="es-CR" w:eastAsia="ko-KR"/>
              </w:rPr>
              <w:t>Gestión e implementación de una evaluación</w:t>
            </w:r>
            <w:r w:rsidRPr="006A3638">
              <w:rPr>
                <w:rFonts w:ascii="Calibri" w:eastAsia="Batang" w:hAnsi="Calibri" w:cs="Calibri"/>
                <w:lang w:val="es-CR" w:eastAsia="ko-KR"/>
              </w:rPr>
              <w:t xml:space="preserve">, </w:t>
            </w:r>
            <w:r w:rsidR="004C74E7" w:rsidRPr="006A3638">
              <w:rPr>
                <w:rFonts w:ascii="Calibri" w:eastAsia="Batang" w:hAnsi="Calibri" w:cs="Calibri"/>
                <w:lang w:val="es-CR" w:eastAsia="ko-KR"/>
              </w:rPr>
              <w:t>P. 34-36</w:t>
            </w:r>
          </w:p>
        </w:tc>
      </w:tr>
      <w:tr w:rsidR="004C74E7" w:rsidRPr="000B29B1" w:rsidTr="0086017C">
        <w:trPr>
          <w:trHeight w:val="330"/>
        </w:trPr>
        <w:tc>
          <w:tcPr>
            <w:tcW w:w="2700" w:type="dxa"/>
            <w:vMerge/>
            <w:shd w:val="clear" w:color="auto" w:fill="auto"/>
          </w:tcPr>
          <w:p w:rsidR="004C74E7" w:rsidRPr="006A3638" w:rsidRDefault="004C74E7" w:rsidP="00EE3E0A">
            <w:pPr>
              <w:spacing w:after="0" w:line="240" w:lineRule="auto"/>
              <w:rPr>
                <w:rFonts w:ascii="Calibri" w:eastAsia="Batang" w:hAnsi="Calibri" w:cs="Calibri"/>
                <w:lang w:val="es-CR" w:eastAsia="ko-KR"/>
              </w:rPr>
            </w:pPr>
          </w:p>
        </w:tc>
        <w:tc>
          <w:tcPr>
            <w:tcW w:w="4860" w:type="dxa"/>
            <w:shd w:val="clear" w:color="auto" w:fill="auto"/>
          </w:tcPr>
          <w:p w:rsidR="004C74E7" w:rsidRPr="006A3638" w:rsidRDefault="00DB7E26" w:rsidP="00EE3E0A">
            <w:p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 xml:space="preserve">Elementos psicológicos </w:t>
            </w:r>
          </w:p>
          <w:p w:rsidR="004C74E7" w:rsidRPr="006A3638" w:rsidRDefault="00DB7E26" w:rsidP="00DB7E26">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El desgaste del personal, el factor miedo, la reacción de la comunidad y el bienestar de los consultores. </w:t>
            </w:r>
          </w:p>
        </w:tc>
        <w:tc>
          <w:tcPr>
            <w:tcW w:w="3708" w:type="dxa"/>
          </w:tcPr>
          <w:p w:rsidR="004C74E7" w:rsidRPr="006A3638" w:rsidRDefault="005B0E24" w:rsidP="00972755">
            <w:pPr>
              <w:spacing w:after="0" w:line="240" w:lineRule="auto"/>
              <w:rPr>
                <w:rFonts w:ascii="Calibri" w:eastAsia="Batang" w:hAnsi="Calibri" w:cs="Calibri"/>
                <w:lang w:val="es-CR" w:eastAsia="ko-KR"/>
              </w:rPr>
            </w:pPr>
            <w:r w:rsidRPr="009A4AE9">
              <w:rPr>
                <w:u w:val="single"/>
                <w:lang w:val="es-CR"/>
              </w:rPr>
              <w:t xml:space="preserve">ARC-CRS Módulo de M&amp;E: </w:t>
            </w:r>
            <w:r w:rsidR="001537DE" w:rsidRPr="009A4AE9">
              <w:rPr>
                <w:rFonts w:ascii="Calibri" w:eastAsia="Batang" w:hAnsi="Calibri" w:cs="Calibri"/>
                <w:u w:val="single"/>
                <w:lang w:val="es-CR" w:eastAsia="ko-KR"/>
              </w:rPr>
              <w:t>Gestión e implementación de una evaluación</w:t>
            </w:r>
            <w:r w:rsidRPr="006A3638">
              <w:rPr>
                <w:rFonts w:ascii="Calibri" w:eastAsia="Batang" w:hAnsi="Calibri" w:cs="Calibri"/>
                <w:lang w:val="es-CR" w:eastAsia="ko-KR"/>
              </w:rPr>
              <w:t xml:space="preserve">, </w:t>
            </w:r>
            <w:r w:rsidR="004C74E7" w:rsidRPr="006A3638">
              <w:rPr>
                <w:rFonts w:ascii="Calibri" w:eastAsia="Batang" w:hAnsi="Calibri" w:cs="Calibri"/>
                <w:lang w:val="es-CR" w:eastAsia="ko-KR"/>
              </w:rPr>
              <w:t>P. 36-37</w:t>
            </w:r>
          </w:p>
        </w:tc>
      </w:tr>
      <w:tr w:rsidR="004C74E7" w:rsidRPr="000B29B1" w:rsidTr="0086017C">
        <w:trPr>
          <w:trHeight w:val="225"/>
        </w:trPr>
        <w:tc>
          <w:tcPr>
            <w:tcW w:w="2700" w:type="dxa"/>
            <w:shd w:val="clear" w:color="auto" w:fill="auto"/>
          </w:tcPr>
          <w:p w:rsidR="004C74E7" w:rsidRPr="006A3638" w:rsidRDefault="00DB7E26"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Haciendo frente a lo imprevisto</w:t>
            </w:r>
          </w:p>
        </w:tc>
        <w:tc>
          <w:tcPr>
            <w:tcW w:w="4860" w:type="dxa"/>
            <w:shd w:val="clear" w:color="auto" w:fill="auto"/>
          </w:tcPr>
          <w:p w:rsidR="004C74E7" w:rsidRPr="006A3638" w:rsidRDefault="00DB7E26" w:rsidP="00EE3E0A">
            <w:pPr>
              <w:spacing w:after="0" w:line="240" w:lineRule="auto"/>
              <w:rPr>
                <w:rFonts w:ascii="Calibri" w:eastAsia="Batang" w:hAnsi="Calibri" w:cs="Calibri"/>
                <w:b/>
                <w:bCs/>
                <w:lang w:val="es-CR" w:eastAsia="ko-KR"/>
              </w:rPr>
            </w:pPr>
            <w:r w:rsidRPr="006A3638">
              <w:rPr>
                <w:rFonts w:ascii="Calibri" w:eastAsia="Batang" w:hAnsi="Calibri" w:cs="Calibri"/>
                <w:b/>
                <w:bCs/>
                <w:lang w:val="es-CR" w:eastAsia="ko-KR"/>
              </w:rPr>
              <w:t>Lo imprevisto</w:t>
            </w:r>
          </w:p>
          <w:p w:rsidR="004C74E7" w:rsidRPr="006A3638" w:rsidRDefault="00DB7E26" w:rsidP="00DB7E26">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Cuándo reprogramar una evaluación y qué podía ocasionarlo. </w:t>
            </w:r>
          </w:p>
        </w:tc>
        <w:tc>
          <w:tcPr>
            <w:tcW w:w="3708" w:type="dxa"/>
          </w:tcPr>
          <w:p w:rsidR="004C74E7" w:rsidRPr="006A3638" w:rsidRDefault="005B0E24" w:rsidP="00972755">
            <w:pPr>
              <w:spacing w:after="0" w:line="240" w:lineRule="auto"/>
              <w:rPr>
                <w:rFonts w:ascii="Calibri" w:eastAsia="Batang" w:hAnsi="Calibri" w:cs="Calibri"/>
                <w:lang w:val="es-CR" w:eastAsia="ko-KR"/>
              </w:rPr>
            </w:pPr>
            <w:r w:rsidRPr="009A4AE9">
              <w:rPr>
                <w:rFonts w:ascii="Calibri" w:eastAsia="Batang" w:hAnsi="Calibri" w:cs="Calibri"/>
                <w:u w:val="single"/>
                <w:lang w:val="es-CR" w:eastAsia="ko-KR"/>
              </w:rPr>
              <w:t xml:space="preserve">ARC-CRS Módulo de M&amp;E: </w:t>
            </w:r>
            <w:r w:rsidR="001537DE" w:rsidRPr="009A4AE9">
              <w:rPr>
                <w:rFonts w:ascii="Calibri" w:eastAsia="Batang" w:hAnsi="Calibri" w:cs="Calibri"/>
                <w:u w:val="single"/>
                <w:lang w:val="es-CR" w:eastAsia="ko-KR"/>
              </w:rPr>
              <w:t>Gestión e implementación de una evaluación</w:t>
            </w:r>
            <w:r w:rsidRPr="006A3638">
              <w:rPr>
                <w:rFonts w:ascii="Calibri" w:eastAsia="Batang" w:hAnsi="Calibri" w:cs="Calibri"/>
                <w:lang w:val="es-CR" w:eastAsia="ko-KR"/>
              </w:rPr>
              <w:t xml:space="preserve">, </w:t>
            </w:r>
            <w:r w:rsidR="004C74E7" w:rsidRPr="006A3638">
              <w:rPr>
                <w:rFonts w:ascii="Calibri" w:eastAsia="Batang" w:hAnsi="Calibri" w:cs="Calibri"/>
                <w:lang w:val="es-CR" w:eastAsia="ko-KR"/>
              </w:rPr>
              <w:t>P. 43-49</w:t>
            </w:r>
          </w:p>
        </w:tc>
      </w:tr>
    </w:tbl>
    <w:p w:rsidR="009A4AE9" w:rsidRDefault="009A4AE9" w:rsidP="00EE3E0A">
      <w:pPr>
        <w:spacing w:after="0" w:line="240" w:lineRule="auto"/>
        <w:rPr>
          <w:rFonts w:ascii="Calibri" w:eastAsia="Batang" w:hAnsi="Calibri" w:cs="Calibri"/>
          <w:lang w:val="es-CR"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9A4AE9" w:rsidRPr="000B29B1" w:rsidTr="00487F1C">
        <w:trPr>
          <w:trHeight w:val="476"/>
        </w:trPr>
        <w:tc>
          <w:tcPr>
            <w:tcW w:w="11180" w:type="dxa"/>
            <w:shd w:val="clear" w:color="auto" w:fill="02AFA2"/>
            <w:vAlign w:val="center"/>
          </w:tcPr>
          <w:p w:rsidR="009A4AE9" w:rsidRPr="000B29B1" w:rsidRDefault="009A4AE9" w:rsidP="00487F1C">
            <w:pPr>
              <w:rPr>
                <w:rFonts w:ascii="Franklin Gothic Heavy" w:hAnsi="Franklin Gothic Heavy"/>
                <w:color w:val="FFFFFF" w:themeColor="background1"/>
                <w:sz w:val="12"/>
                <w:szCs w:val="12"/>
                <w:lang w:val="es-ES"/>
              </w:rPr>
            </w:pPr>
          </w:p>
          <w:p w:rsidR="009A4AE9" w:rsidRPr="00A11486" w:rsidRDefault="009A4AE9" w:rsidP="009A4AE9">
            <w:pPr>
              <w:rPr>
                <w:rFonts w:ascii="Franklin Gothic Heavy" w:hAnsi="Franklin Gothic Heavy"/>
                <w:color w:val="FFFFFF" w:themeColor="background1"/>
                <w:sz w:val="24"/>
                <w:szCs w:val="24"/>
                <w:lang w:val="es-CR"/>
              </w:rPr>
            </w:pPr>
            <w:r w:rsidRPr="00A11486">
              <w:rPr>
                <w:rFonts w:ascii="Franklin Gothic Heavy" w:hAnsi="Franklin Gothic Heavy"/>
                <w:color w:val="FFFFFF" w:themeColor="background1"/>
                <w:sz w:val="24"/>
                <w:szCs w:val="24"/>
                <w:lang w:val="es-CR"/>
              </w:rPr>
              <w:t xml:space="preserve">4. </w:t>
            </w:r>
            <w:r>
              <w:rPr>
                <w:rFonts w:ascii="Franklin Gothic Heavy" w:hAnsi="Franklin Gothic Heavy"/>
                <w:color w:val="FFFFFF" w:themeColor="background1"/>
                <w:sz w:val="24"/>
                <w:szCs w:val="24"/>
                <w:lang w:val="es-CR"/>
              </w:rPr>
              <w:t>SOCIALIZACIÓN Y USO DE LOS RESULTADOS DE LA EVALUACIÓN</w:t>
            </w:r>
          </w:p>
          <w:p w:rsidR="009A4AE9" w:rsidRPr="009A4AE9" w:rsidRDefault="009A4AE9" w:rsidP="00487F1C">
            <w:pPr>
              <w:rPr>
                <w:rFonts w:eastAsia="Times New Roman" w:cs="Times New Roman"/>
                <w:b/>
                <w:sz w:val="8"/>
                <w:szCs w:val="8"/>
                <w:lang w:val="es-CR"/>
              </w:rPr>
            </w:pPr>
          </w:p>
        </w:tc>
      </w:tr>
    </w:tbl>
    <w:p w:rsidR="00262C3B" w:rsidRDefault="00262C3B" w:rsidP="00EE3E0A">
      <w:pPr>
        <w:spacing w:after="0" w:line="240" w:lineRule="auto"/>
        <w:rPr>
          <w:rFonts w:ascii="Calibri" w:eastAsia="Batang" w:hAnsi="Calibri" w:cs="Calibri"/>
          <w:lang w:val="es-CR" w:eastAsia="ko-KR"/>
        </w:rPr>
      </w:pPr>
    </w:p>
    <w:p w:rsidR="000B29B1" w:rsidRPr="006A3638" w:rsidRDefault="000B29B1" w:rsidP="00EE3E0A">
      <w:pPr>
        <w:spacing w:after="0" w:line="240" w:lineRule="auto"/>
        <w:rPr>
          <w:rFonts w:ascii="Calibri" w:eastAsia="Batang" w:hAnsi="Calibri" w:cs="Calibri"/>
          <w:lang w:val="es-CR" w:eastAsia="ko-KR"/>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4C74E7" w:rsidRPr="006A3638" w:rsidTr="00EE3E0A">
        <w:tc>
          <w:tcPr>
            <w:tcW w:w="11160" w:type="dxa"/>
            <w:shd w:val="clear" w:color="auto" w:fill="808080"/>
          </w:tcPr>
          <w:p w:rsidR="004C74E7" w:rsidRPr="006A3638" w:rsidRDefault="008F60A7" w:rsidP="008F60A7">
            <w:pPr>
              <w:spacing w:after="0" w:line="240" w:lineRule="auto"/>
              <w:jc w:val="center"/>
              <w:rPr>
                <w:rFonts w:ascii="Calibri" w:eastAsia="Calibri" w:hAnsi="Calibri" w:cs="Cordia New"/>
                <w:lang w:val="es-CR" w:bidi="th-TH"/>
              </w:rPr>
            </w:pPr>
            <w:r w:rsidRPr="006A3638">
              <w:rPr>
                <w:rFonts w:ascii="Calibri" w:eastAsia="Batang" w:hAnsi="Calibri" w:cs="Calibri"/>
                <w:b/>
                <w:bCs/>
                <w:sz w:val="28"/>
                <w:szCs w:val="28"/>
                <w:lang w:val="es-CR" w:eastAsia="ko-KR"/>
              </w:rPr>
              <w:t>DESCRIPCIÓN:</w:t>
            </w:r>
            <w:r w:rsidR="008A56F4" w:rsidRPr="006A3638">
              <w:rPr>
                <w:rFonts w:ascii="Calibri" w:eastAsia="Batang" w:hAnsi="Calibri" w:cs="Calibri"/>
                <w:b/>
                <w:bCs/>
                <w:sz w:val="28"/>
                <w:szCs w:val="28"/>
                <w:lang w:val="es-CR" w:eastAsia="ko-KR"/>
              </w:rPr>
              <w:t xml:space="preserve"> </w:t>
            </w:r>
            <w:r w:rsidRPr="006A3638">
              <w:rPr>
                <w:rFonts w:ascii="Calibri" w:eastAsia="Batang" w:hAnsi="Calibri" w:cs="Calibri"/>
                <w:sz w:val="28"/>
                <w:szCs w:val="28"/>
                <w:lang w:val="es-CR" w:eastAsia="ko-KR"/>
              </w:rPr>
              <w:t>HERRAMIENTAS –</w:t>
            </w:r>
            <w:r w:rsidR="004C74E7" w:rsidRPr="006A3638">
              <w:rPr>
                <w:rFonts w:ascii="Calibri" w:eastAsia="Batang" w:hAnsi="Calibri" w:cs="Calibri"/>
                <w:sz w:val="28"/>
                <w:szCs w:val="28"/>
                <w:lang w:val="es-CR" w:eastAsia="ko-KR"/>
              </w:rPr>
              <w:t xml:space="preserve"> </w:t>
            </w:r>
            <w:r w:rsidRPr="006A3638">
              <w:rPr>
                <w:rFonts w:ascii="Calibri" w:eastAsia="Batang" w:hAnsi="Calibri" w:cs="Calibri"/>
                <w:sz w:val="28"/>
                <w:szCs w:val="28"/>
                <w:lang w:val="es-CR" w:eastAsia="ko-KR"/>
              </w:rPr>
              <w:t>RECURSOS ADICIONALES</w:t>
            </w:r>
          </w:p>
        </w:tc>
      </w:tr>
      <w:tr w:rsidR="004C74E7" w:rsidRPr="000B29B1" w:rsidTr="00EE3E0A">
        <w:tc>
          <w:tcPr>
            <w:tcW w:w="11160" w:type="dxa"/>
            <w:shd w:val="clear" w:color="auto" w:fill="auto"/>
          </w:tcPr>
          <w:p w:rsidR="004C74E7" w:rsidRPr="009A4AE9" w:rsidRDefault="00C04DC8" w:rsidP="009A4AE9">
            <w:pPr>
              <w:spacing w:after="0" w:line="240" w:lineRule="auto"/>
              <w:rPr>
                <w:rFonts w:ascii="Calibri" w:eastAsia="Batang" w:hAnsi="Calibri" w:cs="Calibri"/>
                <w:b/>
                <w:bCs/>
                <w:lang w:val="es-CR" w:eastAsia="ko-KR"/>
              </w:rPr>
            </w:pPr>
            <w:r w:rsidRPr="00E8667B">
              <w:rPr>
                <w:rFonts w:ascii="Calibri" w:eastAsia="Batang" w:hAnsi="Calibri" w:cs="Calibri"/>
                <w:b/>
                <w:bCs/>
                <w:lang w:val="es-CR" w:eastAsia="ko-KR"/>
              </w:rPr>
              <w:t>HERRAMIENTAS</w:t>
            </w:r>
            <w:r w:rsidR="00136D18" w:rsidRPr="006A3638">
              <w:rPr>
                <w:rFonts w:ascii="Calibri" w:eastAsia="Batang" w:hAnsi="Calibri" w:cs="Calibri"/>
                <w:lang w:val="es-CR" w:eastAsia="ko-KR"/>
              </w:rPr>
              <w:t xml:space="preserve"> </w:t>
            </w:r>
          </w:p>
          <w:p w:rsidR="004C74E7" w:rsidRPr="006A3638" w:rsidRDefault="009A4AE9" w:rsidP="0094403E">
            <w:pPr>
              <w:numPr>
                <w:ilvl w:val="0"/>
                <w:numId w:val="49"/>
              </w:numPr>
              <w:spacing w:after="0" w:line="240" w:lineRule="auto"/>
              <w:rPr>
                <w:rFonts w:ascii="Calibri" w:eastAsia="Calibri" w:hAnsi="Calibri" w:cs="Cordia New"/>
                <w:b/>
                <w:bCs/>
                <w:u w:val="single"/>
                <w:lang w:val="es-CR" w:bidi="th-TH"/>
              </w:rPr>
            </w:pPr>
            <w:r>
              <w:rPr>
                <w:rFonts w:ascii="Calibri" w:eastAsia="Calibri" w:hAnsi="Calibri" w:cs="Cordia New"/>
                <w:b/>
                <w:bCs/>
                <w:u w:val="single"/>
                <w:lang w:val="es-CR" w:bidi="th-TH"/>
              </w:rPr>
              <w:t>Plan para el uso de la evaluación</w:t>
            </w:r>
          </w:p>
          <w:p w:rsidR="009A4AE9" w:rsidRDefault="00136D18" w:rsidP="0094403E">
            <w:pPr>
              <w:numPr>
                <w:ilvl w:val="1"/>
                <w:numId w:val="49"/>
              </w:numPr>
              <w:spacing w:after="0" w:line="240" w:lineRule="auto"/>
              <w:ind w:left="1062"/>
              <w:rPr>
                <w:rFonts w:ascii="Calibri" w:eastAsia="Calibri" w:hAnsi="Calibri" w:cs="Cordia New"/>
                <w:lang w:val="es-CR" w:bidi="th-TH"/>
              </w:rPr>
            </w:pPr>
            <w:r w:rsidRPr="006A3638">
              <w:rPr>
                <w:rFonts w:ascii="Calibri" w:eastAsia="Calibri" w:hAnsi="Calibri" w:cs="Cordia New"/>
                <w:lang w:val="es-CR" w:bidi="th-TH"/>
              </w:rPr>
              <w:t>El objetivo primordial al completar esta matriz es identificar a todos los actores que utilizarán los resultados de la evaluación, la forma en que los utilizarán y cuándo deberá satisfacer estas necesidades el equipo de la evaluación</w:t>
            </w:r>
            <w:r w:rsidR="00262C3B">
              <w:rPr>
                <w:rFonts w:ascii="Calibri" w:eastAsia="Calibri" w:hAnsi="Calibri" w:cs="Cordia New"/>
                <w:lang w:val="es-CR" w:bidi="th-TH"/>
              </w:rPr>
              <w:t xml:space="preserve"> o del proyecto</w:t>
            </w:r>
            <w:r w:rsidR="004C74E7" w:rsidRPr="006A3638">
              <w:rPr>
                <w:rFonts w:ascii="Calibri" w:eastAsia="Calibri" w:hAnsi="Calibri" w:cs="Cordia New"/>
                <w:lang w:val="es-CR" w:bidi="th-TH"/>
              </w:rPr>
              <w:t>.</w:t>
            </w:r>
          </w:p>
          <w:p w:rsidR="009A4AE9" w:rsidRPr="006A3638" w:rsidRDefault="004C74E7" w:rsidP="0094403E">
            <w:pPr>
              <w:numPr>
                <w:ilvl w:val="0"/>
                <w:numId w:val="51"/>
              </w:numPr>
              <w:spacing w:after="0" w:line="240" w:lineRule="auto"/>
              <w:rPr>
                <w:rFonts w:ascii="Calibri" w:eastAsia="Batang" w:hAnsi="Calibri" w:cs="Calibri"/>
                <w:b/>
                <w:bCs/>
                <w:u w:val="single"/>
                <w:lang w:val="es-CR" w:eastAsia="ko-KR"/>
              </w:rPr>
            </w:pPr>
            <w:r w:rsidRPr="006A3638">
              <w:rPr>
                <w:rFonts w:ascii="Calibri" w:eastAsia="Calibri" w:hAnsi="Calibri" w:cs="Cordia New"/>
                <w:lang w:val="es-CR" w:bidi="th-TH"/>
              </w:rPr>
              <w:lastRenderedPageBreak/>
              <w:t xml:space="preserve">  </w:t>
            </w:r>
            <w:r w:rsidR="009A4AE9" w:rsidRPr="006A3638">
              <w:rPr>
                <w:rFonts w:ascii="Calibri" w:eastAsia="Batang" w:hAnsi="Calibri" w:cs="Calibri"/>
                <w:b/>
                <w:bCs/>
                <w:u w:val="single"/>
                <w:lang w:val="es-CR" w:eastAsia="ko-KR"/>
              </w:rPr>
              <w:t xml:space="preserve">Plan de LWR para responder a los resultados de la evaluación </w:t>
            </w:r>
          </w:p>
          <w:p w:rsidR="004C74E7" w:rsidRPr="0094403E" w:rsidRDefault="009A4AE9" w:rsidP="0094403E">
            <w:pPr>
              <w:pStyle w:val="ListParagraph"/>
              <w:numPr>
                <w:ilvl w:val="0"/>
                <w:numId w:val="50"/>
              </w:numPr>
              <w:spacing w:after="0" w:line="240" w:lineRule="auto"/>
              <w:ind w:left="1062"/>
              <w:rPr>
                <w:rFonts w:ascii="Calibri" w:eastAsia="Calibri" w:hAnsi="Calibri" w:cs="Cordia New"/>
                <w:lang w:val="es-CR" w:bidi="th-TH"/>
              </w:rPr>
            </w:pPr>
            <w:r w:rsidRPr="0094403E">
              <w:rPr>
                <w:rFonts w:ascii="Calibri" w:eastAsia="Batang" w:hAnsi="Calibri" w:cs="Calibri"/>
                <w:lang w:val="es-CR" w:eastAsia="ko-KR"/>
              </w:rPr>
              <w:t>Esta herramienta documenta la respuesta del proyecto ante las recomendaciones de la evaluación. Se trata de respuestas estratégicas tanto inmediatas como a más largo plazo.</w:t>
            </w:r>
          </w:p>
          <w:p w:rsidR="004C74E7" w:rsidRPr="006A3638" w:rsidRDefault="00136D18" w:rsidP="00930CFA">
            <w:pPr>
              <w:spacing w:after="0" w:line="240" w:lineRule="auto"/>
              <w:rPr>
                <w:rFonts w:ascii="Calibri" w:eastAsia="Calibri" w:hAnsi="Calibri" w:cs="Cordia New"/>
                <w:b/>
                <w:bCs/>
                <w:lang w:val="es-CR" w:bidi="th-TH"/>
              </w:rPr>
            </w:pPr>
            <w:r w:rsidRPr="006A3638">
              <w:rPr>
                <w:rFonts w:ascii="Calibri" w:eastAsia="Calibri" w:hAnsi="Calibri" w:cs="Cordia New"/>
                <w:b/>
                <w:bCs/>
                <w:lang w:val="es-CR" w:bidi="th-TH"/>
              </w:rPr>
              <w:t>RECURSO ADICIONAL</w:t>
            </w:r>
          </w:p>
          <w:p w:rsidR="004C74E7" w:rsidRPr="0094403E" w:rsidRDefault="00136D18" w:rsidP="0094403E">
            <w:pPr>
              <w:pStyle w:val="ListParagraph"/>
              <w:numPr>
                <w:ilvl w:val="0"/>
                <w:numId w:val="40"/>
              </w:numPr>
              <w:spacing w:after="0" w:line="240" w:lineRule="auto"/>
              <w:rPr>
                <w:rFonts w:ascii="Calibri" w:eastAsia="Calibri" w:hAnsi="Calibri" w:cs="Cordia New"/>
                <w:b/>
                <w:bCs/>
                <w:u w:val="single"/>
                <w:lang w:val="es-CR" w:bidi="th-TH"/>
              </w:rPr>
            </w:pPr>
            <w:r w:rsidRPr="0094403E">
              <w:rPr>
                <w:rFonts w:ascii="Calibri" w:eastAsia="Calibri" w:hAnsi="Calibri" w:cs="Cordia New"/>
                <w:b/>
                <w:bCs/>
                <w:u w:val="single"/>
                <w:lang w:val="es-CR" w:bidi="th-TH"/>
              </w:rPr>
              <w:t>Notas de orientación de UNIFEM sobre el desarrollo de una estrategia de diseminación de las evaluaciones</w:t>
            </w:r>
            <w:r w:rsidR="004C74E7" w:rsidRPr="0094403E">
              <w:rPr>
                <w:rFonts w:ascii="Calibri" w:eastAsia="Calibri" w:hAnsi="Calibri" w:cs="Cordia New"/>
                <w:b/>
                <w:bCs/>
                <w:u w:val="single"/>
                <w:lang w:val="es-CR" w:bidi="th-TH"/>
              </w:rPr>
              <w:t xml:space="preserve"> </w:t>
            </w:r>
          </w:p>
          <w:p w:rsidR="004C74E7" w:rsidRPr="006A3638" w:rsidRDefault="00262C3B" w:rsidP="0094403E">
            <w:pPr>
              <w:numPr>
                <w:ilvl w:val="1"/>
                <w:numId w:val="51"/>
              </w:numPr>
              <w:spacing w:after="0" w:line="240" w:lineRule="auto"/>
              <w:ind w:left="1062"/>
              <w:rPr>
                <w:rFonts w:ascii="Calibri" w:eastAsia="Calibri" w:hAnsi="Calibri" w:cs="Cordia New"/>
                <w:lang w:val="es-CR" w:bidi="th-TH"/>
              </w:rPr>
            </w:pPr>
            <w:r>
              <w:rPr>
                <w:rFonts w:ascii="Calibri" w:eastAsia="Calibri" w:hAnsi="Calibri" w:cs="Cordia New"/>
                <w:lang w:val="es-CR" w:bidi="th-TH"/>
              </w:rPr>
              <w:t>El propósito principal de este documento de</w:t>
            </w:r>
            <w:r w:rsidR="00A0177F" w:rsidRPr="006A3638">
              <w:rPr>
                <w:rFonts w:ascii="Calibri" w:eastAsia="Calibri" w:hAnsi="Calibri" w:cs="Cordia New"/>
                <w:lang w:val="es-CR" w:bidi="th-TH"/>
              </w:rPr>
              <w:t xml:space="preserve"> orientación es prestar asistencia a los gerentes de la evaluación en el desarrollo de estrategias eficaces de diseminación que permitan que los resultados de la evaluación sean accesibles para una amplia variedad de actores relevantes. </w:t>
            </w:r>
          </w:p>
        </w:tc>
      </w:tr>
    </w:tbl>
    <w:p w:rsidR="0061666A" w:rsidRPr="006A3638" w:rsidRDefault="0061666A" w:rsidP="00EE3E0A">
      <w:pPr>
        <w:spacing w:after="0" w:line="240" w:lineRule="auto"/>
        <w:rPr>
          <w:rFonts w:ascii="Calibri" w:eastAsia="Batang" w:hAnsi="Calibri" w:cs="Calibri"/>
          <w:b/>
          <w:bCs/>
          <w:u w:val="single"/>
          <w:lang w:val="es-CR" w:eastAsia="ko-KR"/>
        </w:rPr>
      </w:pPr>
    </w:p>
    <w:p w:rsidR="004C74E7" w:rsidRPr="006A3638" w:rsidRDefault="00DB7E26" w:rsidP="00EE3E0A">
      <w:pPr>
        <w:spacing w:after="0" w:line="240" w:lineRule="auto"/>
        <w:rPr>
          <w:rFonts w:ascii="Calibri" w:eastAsia="Batang" w:hAnsi="Calibri" w:cs="Calibri"/>
          <w:b/>
          <w:bCs/>
          <w:u w:val="single"/>
          <w:lang w:val="es-CR" w:eastAsia="ko-KR"/>
        </w:rPr>
      </w:pPr>
      <w:r w:rsidRPr="006A3638">
        <w:rPr>
          <w:rFonts w:ascii="Calibri" w:eastAsia="Batang" w:hAnsi="Calibri" w:cs="Calibri"/>
          <w:b/>
          <w:bCs/>
          <w:u w:val="single"/>
          <w:lang w:val="es-CR" w:eastAsia="ko-KR"/>
        </w:rPr>
        <w:t xml:space="preserve">RESUMEN DE LA SOCIALIZACIÓN Y EL USO DE LOS RESULTADOS DE LA EVALUACIÓN </w:t>
      </w:r>
    </w:p>
    <w:p w:rsidR="004C74E7" w:rsidRPr="006A3638" w:rsidRDefault="00DB7E26"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El proceso de evaluación no concluye con el envío del borrador final del informe</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 xml:space="preserve">La mejor forma de velar por que la evaluación </w:t>
      </w:r>
      <w:r w:rsidR="00F84A91" w:rsidRPr="006A3638">
        <w:rPr>
          <w:rFonts w:ascii="Calibri" w:eastAsia="Batang" w:hAnsi="Calibri" w:cs="Calibri"/>
          <w:lang w:val="es-CR" w:eastAsia="ko-KR"/>
        </w:rPr>
        <w:t xml:space="preserve">genere el máximo beneficio para </w:t>
      </w:r>
      <w:r w:rsidR="00262C3B" w:rsidRPr="006A3638">
        <w:rPr>
          <w:rFonts w:ascii="Calibri" w:eastAsia="Batang" w:hAnsi="Calibri" w:cs="Calibri"/>
          <w:lang w:val="es-CR" w:eastAsia="ko-KR"/>
        </w:rPr>
        <w:t>los beneficiarios</w:t>
      </w:r>
      <w:r w:rsidR="00262C3B">
        <w:rPr>
          <w:rFonts w:ascii="Calibri" w:eastAsia="Batang" w:hAnsi="Calibri" w:cs="Calibri"/>
          <w:lang w:val="es-CR" w:eastAsia="ko-KR"/>
        </w:rPr>
        <w:t>,</w:t>
      </w:r>
      <w:r w:rsidR="00262C3B" w:rsidRPr="006A3638">
        <w:rPr>
          <w:rFonts w:ascii="Calibri" w:eastAsia="Batang" w:hAnsi="Calibri" w:cs="Calibri"/>
          <w:lang w:val="es-CR" w:eastAsia="ko-KR"/>
        </w:rPr>
        <w:t xml:space="preserve"> </w:t>
      </w:r>
      <w:r w:rsidR="00F84A91" w:rsidRPr="006A3638">
        <w:rPr>
          <w:rFonts w:ascii="Calibri" w:eastAsia="Batang" w:hAnsi="Calibri" w:cs="Calibri"/>
          <w:lang w:val="es-CR" w:eastAsia="ko-KR"/>
        </w:rPr>
        <w:t>la contraparte, LWR y otr</w:t>
      </w:r>
      <w:r w:rsidR="00262C3B">
        <w:rPr>
          <w:rFonts w:ascii="Calibri" w:eastAsia="Batang" w:hAnsi="Calibri" w:cs="Calibri"/>
          <w:lang w:val="es-CR" w:eastAsia="ko-KR"/>
        </w:rPr>
        <w:t>a</w:t>
      </w:r>
      <w:r w:rsidR="00F84A91" w:rsidRPr="006A3638">
        <w:rPr>
          <w:rFonts w:ascii="Calibri" w:eastAsia="Batang" w:hAnsi="Calibri" w:cs="Calibri"/>
          <w:lang w:val="es-CR" w:eastAsia="ko-KR"/>
        </w:rPr>
        <w:t xml:space="preserve">s </w:t>
      </w:r>
      <w:r w:rsidR="00262C3B">
        <w:rPr>
          <w:rFonts w:ascii="Calibri" w:eastAsia="Batang" w:hAnsi="Calibri" w:cs="Calibri"/>
          <w:lang w:val="es-CR" w:eastAsia="ko-KR"/>
        </w:rPr>
        <w:t xml:space="preserve">partes interesadas </w:t>
      </w:r>
      <w:r w:rsidR="00F84A91" w:rsidRPr="006A3638">
        <w:rPr>
          <w:rFonts w:ascii="Calibri" w:eastAsia="Batang" w:hAnsi="Calibri" w:cs="Calibri"/>
          <w:lang w:val="es-CR" w:eastAsia="ko-KR"/>
        </w:rPr>
        <w:t xml:space="preserve">del proyecto es velar por que aprendamos de los hallazgos, apliquemos las recomendaciones y compartamos los resultados. El aprendizaje complementa las medidas relativas al desempeño al añadir un aspecto cualitativo a las </w:t>
      </w:r>
      <w:r w:rsidR="00262C3B">
        <w:rPr>
          <w:rFonts w:ascii="Calibri" w:eastAsia="Batang" w:hAnsi="Calibri" w:cs="Calibri"/>
          <w:lang w:val="es-CR" w:eastAsia="ko-KR"/>
        </w:rPr>
        <w:t>evaluaciones</w:t>
      </w:r>
      <w:r w:rsidR="00C07EC4" w:rsidRPr="006A3638">
        <w:rPr>
          <w:rFonts w:ascii="Calibri" w:eastAsia="Batang" w:hAnsi="Calibri" w:cs="Calibri"/>
          <w:lang w:val="es-CR" w:eastAsia="ko-KR"/>
        </w:rPr>
        <w:t xml:space="preserve">. Aún cuando los indicadores relacionados con los resultados no sean </w:t>
      </w:r>
      <w:r w:rsidR="00262C3B">
        <w:rPr>
          <w:rFonts w:ascii="Calibri" w:eastAsia="Batang" w:hAnsi="Calibri" w:cs="Calibri"/>
          <w:lang w:val="es-CR" w:eastAsia="ko-KR"/>
        </w:rPr>
        <w:t xml:space="preserve">adecuados </w:t>
      </w:r>
      <w:r w:rsidR="00C07EC4" w:rsidRPr="006A3638">
        <w:rPr>
          <w:rFonts w:ascii="Calibri" w:eastAsia="Batang" w:hAnsi="Calibri" w:cs="Calibri"/>
          <w:lang w:val="es-CR" w:eastAsia="ko-KR"/>
        </w:rPr>
        <w:t>o claros, es posible aprender del proceso y utilizar este conocimiento para mejorarlo. La comprensión y el aprendizaje surgen cuando los procesos de la evaluación, al igual que sus hallazgos, se comunican y se reportan eficazmente</w:t>
      </w:r>
      <w:r w:rsidR="004C74E7" w:rsidRPr="006A3638">
        <w:rPr>
          <w:rFonts w:ascii="Calibri" w:eastAsia="Batang" w:hAnsi="Calibri" w:cs="Calibri"/>
          <w:lang w:val="es-CR" w:eastAsia="ko-KR"/>
        </w:rPr>
        <w:t xml:space="preserve">. </w:t>
      </w:r>
      <w:r w:rsidR="00C07EC4" w:rsidRPr="006A3638">
        <w:rPr>
          <w:rFonts w:ascii="Calibri" w:eastAsia="Batang" w:hAnsi="Calibri" w:cs="Calibri"/>
          <w:lang w:val="es-CR" w:eastAsia="ko-KR"/>
        </w:rPr>
        <w:t xml:space="preserve">La participación activa de los actores de la evaluación en todas sus fases permite el desarrollo de un sentido de pertenencia y su utilización. </w:t>
      </w:r>
    </w:p>
    <w:p w:rsidR="004C74E7" w:rsidRPr="006A3638" w:rsidRDefault="004C74E7" w:rsidP="00EE3E0A">
      <w:pPr>
        <w:spacing w:after="0" w:line="240" w:lineRule="auto"/>
        <w:rPr>
          <w:rFonts w:ascii="Calibri" w:eastAsia="Batang" w:hAnsi="Calibri" w:cs="Calibri"/>
          <w:lang w:val="es-CR" w:eastAsia="ko-KR"/>
        </w:rPr>
      </w:pPr>
    </w:p>
    <w:p w:rsidR="004C74E7" w:rsidRPr="006A3638" w:rsidRDefault="00C07EC4"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Una estrategia de comunicación y de elaboración de informes incluye la redacción de un informe final por escrito y un </w:t>
      </w:r>
      <w:r w:rsidRPr="00813F3F">
        <w:rPr>
          <w:rFonts w:ascii="Calibri" w:eastAsia="Batang" w:hAnsi="Calibri" w:cs="Calibri"/>
          <w:u w:val="single"/>
          <w:lang w:val="es-CR" w:eastAsia="ko-KR"/>
        </w:rPr>
        <w:t xml:space="preserve">plan </w:t>
      </w:r>
      <w:r w:rsidR="00813F3F" w:rsidRPr="00813F3F">
        <w:rPr>
          <w:rFonts w:ascii="Calibri" w:eastAsia="Batang" w:hAnsi="Calibri" w:cs="Calibri"/>
          <w:u w:val="single"/>
          <w:lang w:val="es-CR" w:eastAsia="ko-KR"/>
        </w:rPr>
        <w:t>para el uso</w:t>
      </w:r>
      <w:r w:rsidRPr="00813F3F">
        <w:rPr>
          <w:rFonts w:ascii="Calibri" w:eastAsia="Batang" w:hAnsi="Calibri" w:cs="Calibri"/>
          <w:u w:val="single"/>
          <w:lang w:val="es-CR" w:eastAsia="ko-KR"/>
        </w:rPr>
        <w:t xml:space="preserve"> de la evaluación</w:t>
      </w:r>
      <w:r w:rsidRPr="006A3638">
        <w:rPr>
          <w:rFonts w:ascii="Calibri" w:eastAsia="Batang" w:hAnsi="Calibri" w:cs="Calibri"/>
          <w:lang w:val="es-CR" w:eastAsia="ko-KR"/>
        </w:rPr>
        <w:t xml:space="preserve">, que se elabora durante la etapa de planificación de la evaluación y se finaliza durante </w:t>
      </w:r>
      <w:r w:rsidR="006F55E7" w:rsidRPr="006A3638">
        <w:rPr>
          <w:rFonts w:ascii="Calibri" w:eastAsia="Batang" w:hAnsi="Calibri" w:cs="Calibri"/>
          <w:lang w:val="es-CR" w:eastAsia="ko-KR"/>
        </w:rPr>
        <w:t>la presente etapa</w:t>
      </w:r>
      <w:r w:rsidRPr="006A3638">
        <w:rPr>
          <w:rFonts w:ascii="Calibri" w:eastAsia="Batang" w:hAnsi="Calibri" w:cs="Calibri"/>
          <w:lang w:val="es-CR" w:eastAsia="ko-KR"/>
        </w:rPr>
        <w:t xml:space="preserve">. </w:t>
      </w:r>
      <w:r w:rsidR="00813F3F">
        <w:rPr>
          <w:rFonts w:ascii="Calibri" w:eastAsia="Batang" w:hAnsi="Calibri" w:cs="Calibri"/>
          <w:lang w:val="es-CR" w:eastAsia="ko-KR"/>
        </w:rPr>
        <w:t xml:space="preserve">Un plan para el uso de la </w:t>
      </w:r>
      <w:r w:rsidRPr="006A3638">
        <w:rPr>
          <w:rFonts w:ascii="Calibri" w:eastAsia="Batang" w:hAnsi="Calibri" w:cs="Calibri"/>
          <w:lang w:val="es-CR" w:eastAsia="ko-KR"/>
        </w:rPr>
        <w:t>evaluación es un plan para velar por la di</w:t>
      </w:r>
      <w:r w:rsidR="006F55E7" w:rsidRPr="006A3638">
        <w:rPr>
          <w:rFonts w:ascii="Calibri" w:eastAsia="Batang" w:hAnsi="Calibri" w:cs="Calibri"/>
          <w:lang w:val="es-CR" w:eastAsia="ko-KR"/>
        </w:rPr>
        <w:t>fusión de los resultados de ésta entre</w:t>
      </w:r>
      <w:r w:rsidRPr="006A3638">
        <w:rPr>
          <w:rFonts w:ascii="Calibri" w:eastAsia="Batang" w:hAnsi="Calibri" w:cs="Calibri"/>
          <w:lang w:val="es-CR" w:eastAsia="ko-KR"/>
        </w:rPr>
        <w:t xml:space="preserve"> todos los actores principales</w:t>
      </w:r>
      <w:r w:rsidR="006F55E7" w:rsidRPr="006A3638">
        <w:rPr>
          <w:rFonts w:ascii="Calibri" w:eastAsia="Batang" w:hAnsi="Calibri" w:cs="Calibri"/>
          <w:lang w:val="es-CR" w:eastAsia="ko-KR"/>
        </w:rPr>
        <w:t>, tanto internos como externos,</w:t>
      </w:r>
      <w:r w:rsidRPr="006A3638">
        <w:rPr>
          <w:rFonts w:ascii="Calibri" w:eastAsia="Batang" w:hAnsi="Calibri" w:cs="Calibri"/>
          <w:lang w:val="es-CR" w:eastAsia="ko-KR"/>
        </w:rPr>
        <w:t xml:space="preserve"> a través de métodos diversos, eficaces, creativos y </w:t>
      </w:r>
      <w:r w:rsidR="00813F3F">
        <w:rPr>
          <w:rFonts w:ascii="Calibri" w:eastAsia="Batang" w:hAnsi="Calibri" w:cs="Calibri"/>
          <w:lang w:val="es-CR" w:eastAsia="ko-KR"/>
        </w:rPr>
        <w:t xml:space="preserve">libres de </w:t>
      </w:r>
      <w:r w:rsidRPr="006A3638">
        <w:rPr>
          <w:rFonts w:ascii="Calibri" w:eastAsia="Batang" w:hAnsi="Calibri" w:cs="Calibri"/>
          <w:lang w:val="es-CR" w:eastAsia="ko-KR"/>
        </w:rPr>
        <w:t xml:space="preserve">obstáculos, una vez que </w:t>
      </w:r>
      <w:r w:rsidR="006F55E7" w:rsidRPr="006A3638">
        <w:rPr>
          <w:rFonts w:ascii="Calibri" w:eastAsia="Batang" w:hAnsi="Calibri" w:cs="Calibri"/>
          <w:lang w:val="es-CR" w:eastAsia="ko-KR"/>
        </w:rPr>
        <w:t>concluya</w:t>
      </w:r>
      <w:r w:rsidRPr="006A3638">
        <w:rPr>
          <w:rFonts w:ascii="Calibri" w:eastAsia="Batang" w:hAnsi="Calibri" w:cs="Calibri"/>
          <w:lang w:val="es-CR" w:eastAsia="ko-KR"/>
        </w:rPr>
        <w:t xml:space="preserve"> el estudio de la evaluación. </w:t>
      </w:r>
      <w:r w:rsidR="00813F3F">
        <w:rPr>
          <w:rFonts w:ascii="Calibri" w:eastAsia="Batang" w:hAnsi="Calibri" w:cs="Calibri"/>
          <w:lang w:val="es-CR" w:eastAsia="ko-KR"/>
        </w:rPr>
        <w:t xml:space="preserve">La finalidad </w:t>
      </w:r>
      <w:r w:rsidRPr="006A3638">
        <w:rPr>
          <w:rFonts w:ascii="Calibri" w:eastAsia="Batang" w:hAnsi="Calibri" w:cs="Calibri"/>
          <w:lang w:val="es-CR" w:eastAsia="ko-KR"/>
        </w:rPr>
        <w:t>de la estrategia es velar por la comunicación</w:t>
      </w:r>
      <w:r w:rsidR="00A0177F" w:rsidRPr="006A3638">
        <w:rPr>
          <w:rFonts w:ascii="Calibri" w:eastAsia="Batang" w:hAnsi="Calibri" w:cs="Calibri"/>
          <w:lang w:val="es-CR" w:eastAsia="ko-KR"/>
        </w:rPr>
        <w:t xml:space="preserve"> y la diseminación de los resultados de la evaluación a los actores internos y externos, a fin de maximizar su uso. La</w:t>
      </w:r>
      <w:r w:rsidR="00262C3B">
        <w:rPr>
          <w:rFonts w:ascii="Calibri" w:eastAsia="Batang" w:hAnsi="Calibri" w:cs="Calibri"/>
          <w:lang w:val="es-CR" w:eastAsia="ko-KR"/>
        </w:rPr>
        <w:t>s</w:t>
      </w:r>
      <w:r w:rsidR="00A0177F" w:rsidRPr="006A3638">
        <w:rPr>
          <w:rFonts w:ascii="Calibri" w:eastAsia="Batang" w:hAnsi="Calibri" w:cs="Calibri"/>
          <w:lang w:val="es-CR" w:eastAsia="ko-KR"/>
        </w:rPr>
        <w:t xml:space="preserve"> </w:t>
      </w:r>
      <w:r w:rsidR="00A0177F" w:rsidRPr="006A3638">
        <w:rPr>
          <w:rFonts w:ascii="Calibri" w:eastAsia="Batang" w:hAnsi="Calibri" w:cs="Calibri"/>
          <w:u w:val="single"/>
          <w:lang w:val="es-CR" w:eastAsia="ko-KR"/>
        </w:rPr>
        <w:t>Nota</w:t>
      </w:r>
      <w:r w:rsidR="00262C3B">
        <w:rPr>
          <w:rFonts w:ascii="Calibri" w:eastAsia="Batang" w:hAnsi="Calibri" w:cs="Calibri"/>
          <w:u w:val="single"/>
          <w:lang w:val="es-CR" w:eastAsia="ko-KR"/>
        </w:rPr>
        <w:t>s</w:t>
      </w:r>
      <w:r w:rsidR="00A0177F" w:rsidRPr="006A3638">
        <w:rPr>
          <w:rFonts w:ascii="Calibri" w:eastAsia="Batang" w:hAnsi="Calibri" w:cs="Calibri"/>
          <w:u w:val="single"/>
          <w:lang w:val="es-CR" w:eastAsia="ko-KR"/>
        </w:rPr>
        <w:t xml:space="preserve"> de orientación de UNIFEM sobre el desarrollo de una estrategia de diseminación de las evaluaciones</w:t>
      </w:r>
      <w:r w:rsidR="00A0177F" w:rsidRPr="006A3638">
        <w:rPr>
          <w:rFonts w:ascii="Calibri" w:eastAsia="Batang" w:hAnsi="Calibri" w:cs="Calibri"/>
          <w:lang w:val="es-CR" w:eastAsia="ko-KR"/>
        </w:rPr>
        <w:t xml:space="preserve"> es una herramienta que presta asistencia a los gerentes de la evaluación en la elaboración de </w:t>
      </w:r>
      <w:r w:rsidR="006F55E7" w:rsidRPr="006A3638">
        <w:rPr>
          <w:rFonts w:ascii="Calibri" w:eastAsia="Batang" w:hAnsi="Calibri" w:cs="Calibri"/>
          <w:lang w:val="es-CR" w:eastAsia="ko-KR"/>
        </w:rPr>
        <w:t xml:space="preserve">los </w:t>
      </w:r>
      <w:r w:rsidR="00A0177F" w:rsidRPr="006A3638">
        <w:rPr>
          <w:rFonts w:ascii="Calibri" w:eastAsia="Batang" w:hAnsi="Calibri" w:cs="Calibri"/>
          <w:lang w:val="es-CR" w:eastAsia="ko-KR"/>
        </w:rPr>
        <w:t xml:space="preserve">planes de diseminación. El desarrollo de un plan de este tipo incluye: </w:t>
      </w:r>
    </w:p>
    <w:p w:rsidR="004C74E7" w:rsidRPr="006A3638" w:rsidRDefault="00A0177F" w:rsidP="0094403E">
      <w:pPr>
        <w:numPr>
          <w:ilvl w:val="0"/>
          <w:numId w:val="15"/>
        </w:num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La revisión de la lista de los actores de la evaluación que se elaboró durante la etapa de planificación de la misma. </w:t>
      </w:r>
    </w:p>
    <w:p w:rsidR="004C74E7" w:rsidRPr="006A3638" w:rsidRDefault="00A0177F" w:rsidP="0094403E">
      <w:pPr>
        <w:numPr>
          <w:ilvl w:val="0"/>
          <w:numId w:val="14"/>
        </w:num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La revisión de </w:t>
      </w:r>
      <w:r w:rsidR="004C74E7" w:rsidRPr="006A3638">
        <w:rPr>
          <w:rFonts w:ascii="Calibri" w:eastAsia="Batang" w:hAnsi="Calibri" w:cs="Calibri"/>
          <w:lang w:val="es-CR" w:eastAsia="ko-KR"/>
        </w:rPr>
        <w:t>“</w:t>
      </w:r>
      <w:r w:rsidRPr="006A3638">
        <w:rPr>
          <w:rFonts w:ascii="Calibri" w:eastAsia="Batang" w:hAnsi="Calibri" w:cs="Calibri"/>
          <w:lang w:val="es-CR" w:eastAsia="ko-KR"/>
        </w:rPr>
        <w:t>grupos de público</w:t>
      </w:r>
      <w:r w:rsidR="006F55E7" w:rsidRPr="006A3638">
        <w:rPr>
          <w:rFonts w:ascii="Calibri" w:eastAsia="Batang" w:hAnsi="Calibri" w:cs="Calibri"/>
          <w:lang w:val="es-CR" w:eastAsia="ko-KR"/>
        </w:rPr>
        <w:t xml:space="preserve"> clave</w:t>
      </w:r>
      <w:r w:rsidR="004C74E7" w:rsidRPr="006A3638">
        <w:rPr>
          <w:rFonts w:ascii="Calibri" w:eastAsia="Batang" w:hAnsi="Calibri" w:cs="Calibri"/>
          <w:lang w:val="es-CR" w:eastAsia="ko-KR"/>
        </w:rPr>
        <w:t xml:space="preserve">” </w:t>
      </w:r>
      <w:r w:rsidRPr="006A3638">
        <w:rPr>
          <w:rFonts w:ascii="Calibri" w:eastAsia="Batang" w:hAnsi="Calibri" w:cs="Calibri"/>
          <w:lang w:val="es-CR" w:eastAsia="ko-KR"/>
        </w:rPr>
        <w:t>identificados en la matriz para la estrategia de disemina</w:t>
      </w:r>
      <w:r w:rsidR="004D6164">
        <w:rPr>
          <w:rFonts w:ascii="Calibri" w:eastAsia="Batang" w:hAnsi="Calibri" w:cs="Calibri"/>
          <w:lang w:val="es-CR" w:eastAsia="ko-KR"/>
        </w:rPr>
        <w:t>ción de</w:t>
      </w:r>
      <w:r w:rsidRPr="006A3638">
        <w:rPr>
          <w:rFonts w:ascii="Calibri" w:eastAsia="Batang" w:hAnsi="Calibri" w:cs="Calibri"/>
          <w:lang w:val="es-CR" w:eastAsia="ko-KR"/>
        </w:rPr>
        <w:t xml:space="preserve"> los resultados de la evaluación, al igual que las actualizaciones/revisiones </w:t>
      </w:r>
      <w:r w:rsidR="004D6164">
        <w:rPr>
          <w:rFonts w:ascii="Calibri" w:eastAsia="Batang" w:hAnsi="Calibri" w:cs="Calibri"/>
          <w:lang w:val="es-CR" w:eastAsia="ko-KR"/>
        </w:rPr>
        <w:t>requeridas</w:t>
      </w:r>
      <w:r w:rsidRPr="006A3638">
        <w:rPr>
          <w:rFonts w:ascii="Calibri" w:eastAsia="Batang" w:hAnsi="Calibri" w:cs="Calibri"/>
          <w:lang w:val="es-CR" w:eastAsia="ko-KR"/>
        </w:rPr>
        <w:t>, según sea necesario, para velar que se incluy</w:t>
      </w:r>
      <w:r w:rsidR="004D6164">
        <w:rPr>
          <w:rFonts w:ascii="Calibri" w:eastAsia="Batang" w:hAnsi="Calibri" w:cs="Calibri"/>
          <w:lang w:val="es-CR" w:eastAsia="ko-KR"/>
        </w:rPr>
        <w:t>a</w:t>
      </w:r>
      <w:r w:rsidRPr="006A3638">
        <w:rPr>
          <w:rFonts w:ascii="Calibri" w:eastAsia="Batang" w:hAnsi="Calibri" w:cs="Calibri"/>
          <w:lang w:val="es-CR" w:eastAsia="ko-KR"/>
        </w:rPr>
        <w:t xml:space="preserve">n a todos los actores que estarían interesados en recibir los resultados de la evaluación. </w:t>
      </w:r>
    </w:p>
    <w:p w:rsidR="004C74E7" w:rsidRPr="006A3638" w:rsidRDefault="00A0177F" w:rsidP="0094403E">
      <w:pPr>
        <w:numPr>
          <w:ilvl w:val="0"/>
          <w:numId w:val="14"/>
        </w:numPr>
        <w:spacing w:after="0" w:line="240" w:lineRule="auto"/>
        <w:rPr>
          <w:rFonts w:ascii="Calibri" w:eastAsia="Batang" w:hAnsi="Calibri" w:cs="Calibri"/>
          <w:lang w:val="es-CR" w:eastAsia="ko-KR"/>
        </w:rPr>
      </w:pPr>
      <w:r w:rsidRPr="006A3638">
        <w:rPr>
          <w:rFonts w:ascii="Calibri" w:eastAsia="Batang" w:hAnsi="Calibri" w:cs="Calibri"/>
          <w:lang w:val="es-CR" w:eastAsia="ko-KR"/>
        </w:rPr>
        <w:t>La identificación y la elaboración de una lista de las páginas</w:t>
      </w:r>
      <w:r w:rsidR="004D6164">
        <w:rPr>
          <w:rFonts w:ascii="Calibri" w:eastAsia="Batang" w:hAnsi="Calibri" w:cs="Calibri"/>
          <w:lang w:val="es-CR" w:eastAsia="ko-KR"/>
        </w:rPr>
        <w:t xml:space="preserve"> </w:t>
      </w:r>
      <w:r w:rsidRPr="006A3638">
        <w:rPr>
          <w:rFonts w:ascii="Calibri" w:eastAsia="Batang" w:hAnsi="Calibri" w:cs="Calibri"/>
          <w:lang w:val="es-CR" w:eastAsia="ko-KR"/>
        </w:rPr>
        <w:t>de Internet, listas de distribución de correos electrónicos, foros,</w:t>
      </w:r>
      <w:r w:rsidR="0002000E" w:rsidRPr="006A3638">
        <w:rPr>
          <w:rFonts w:ascii="Calibri" w:eastAsia="Batang" w:hAnsi="Calibri" w:cs="Calibri"/>
          <w:lang w:val="es-CR" w:eastAsia="ko-KR"/>
        </w:rPr>
        <w:t xml:space="preserve"> comunicados de prensa, etc., que sean más relevantes tanto interna como externamente a través de los que se pueden y se deben diseminar los resultados. </w:t>
      </w:r>
    </w:p>
    <w:p w:rsidR="004C74E7" w:rsidRPr="006A3638" w:rsidRDefault="0002000E" w:rsidP="0094403E">
      <w:pPr>
        <w:numPr>
          <w:ilvl w:val="0"/>
          <w:numId w:val="14"/>
        </w:num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El establecimiento de comunicación con oficinas relevantes para obtener sus comentarios sobre las traducciones necesarias, los tipos de productos de conocimiento que serían más útiles, la clarificación de funciones y responsabilidades con respecto a las estrategias de diseminación en el ámbito regional/por país, etc. </w:t>
      </w:r>
    </w:p>
    <w:p w:rsidR="004C74E7" w:rsidRPr="006A3638" w:rsidRDefault="004C74E7" w:rsidP="0094403E">
      <w:pPr>
        <w:numPr>
          <w:ilvl w:val="0"/>
          <w:numId w:val="14"/>
        </w:num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 </w:t>
      </w:r>
      <w:r w:rsidR="0002000E" w:rsidRPr="006A3638">
        <w:rPr>
          <w:rFonts w:ascii="Calibri" w:eastAsia="Batang" w:hAnsi="Calibri" w:cs="Calibri"/>
          <w:lang w:val="es-CR" w:eastAsia="ko-KR"/>
        </w:rPr>
        <w:t xml:space="preserve">La identificación y el reclutamiento de proveedores, según se necesiten (editores, traductores, diseñadores, imprentas, consultores, etc.) </w:t>
      </w:r>
    </w:p>
    <w:p w:rsidR="004C74E7" w:rsidRPr="006A3638" w:rsidRDefault="0002000E" w:rsidP="0094403E">
      <w:pPr>
        <w:numPr>
          <w:ilvl w:val="0"/>
          <w:numId w:val="14"/>
        </w:numPr>
        <w:spacing w:after="0" w:line="240" w:lineRule="auto"/>
        <w:rPr>
          <w:rFonts w:ascii="Calibri" w:eastAsia="Batang" w:hAnsi="Calibri" w:cs="Calibri"/>
          <w:lang w:val="es-CR" w:eastAsia="ko-KR"/>
        </w:rPr>
      </w:pPr>
      <w:r w:rsidRPr="006A3638">
        <w:rPr>
          <w:rFonts w:ascii="Calibri" w:eastAsia="Batang" w:hAnsi="Calibri" w:cs="Calibri"/>
          <w:lang w:val="es-CR" w:eastAsia="ko-KR"/>
        </w:rPr>
        <w:t xml:space="preserve">La organización de actividades de diseminación </w:t>
      </w:r>
      <w:r w:rsidR="004C74E7" w:rsidRPr="006A3638">
        <w:rPr>
          <w:rFonts w:ascii="Calibri" w:eastAsia="Batang" w:hAnsi="Calibri" w:cs="Calibri"/>
          <w:lang w:val="es-CR" w:eastAsia="ko-KR"/>
        </w:rPr>
        <w:t>(</w:t>
      </w:r>
      <w:r w:rsidRPr="006A3638">
        <w:rPr>
          <w:rFonts w:ascii="Calibri" w:eastAsia="Batang" w:hAnsi="Calibri" w:cs="Calibri"/>
          <w:lang w:val="es-CR" w:eastAsia="ko-KR"/>
        </w:rPr>
        <w:t>talleres, conferencias de prensa, etc</w:t>
      </w:r>
      <w:r w:rsidR="004C74E7" w:rsidRPr="006A3638">
        <w:rPr>
          <w:rFonts w:ascii="Calibri" w:eastAsia="Batang" w:hAnsi="Calibri" w:cs="Calibri"/>
          <w:lang w:val="es-CR" w:eastAsia="ko-KR"/>
        </w:rPr>
        <w:t>.)</w:t>
      </w:r>
      <w:r w:rsidR="0094403E">
        <w:rPr>
          <w:rStyle w:val="FootnoteReference"/>
          <w:rFonts w:ascii="Calibri" w:eastAsia="Batang" w:hAnsi="Calibri" w:cs="Calibri"/>
          <w:lang w:val="es-CR" w:eastAsia="ko-KR"/>
        </w:rPr>
        <w:footnoteReference w:id="5"/>
      </w:r>
    </w:p>
    <w:p w:rsidR="004C74E7" w:rsidRPr="006A3638" w:rsidRDefault="004C74E7" w:rsidP="00EE3E0A">
      <w:pPr>
        <w:spacing w:after="0" w:line="240" w:lineRule="auto"/>
        <w:rPr>
          <w:rFonts w:ascii="Calibri" w:eastAsia="Batang" w:hAnsi="Calibri" w:cs="Calibri"/>
          <w:sz w:val="16"/>
          <w:szCs w:val="16"/>
          <w:lang w:val="es-CR" w:eastAsia="ko-KR"/>
        </w:rPr>
      </w:pPr>
    </w:p>
    <w:p w:rsidR="004C74E7" w:rsidRPr="006A3638" w:rsidRDefault="0002000E" w:rsidP="00EE3E0A">
      <w:pPr>
        <w:spacing w:after="0" w:line="240" w:lineRule="auto"/>
        <w:rPr>
          <w:rFonts w:ascii="Calibri" w:eastAsia="Batang" w:hAnsi="Calibri" w:cs="Calibri"/>
          <w:lang w:val="es-CR" w:eastAsia="ko-KR"/>
        </w:rPr>
      </w:pPr>
      <w:r w:rsidRPr="006A3638">
        <w:rPr>
          <w:rFonts w:ascii="Calibri" w:eastAsia="Batang" w:hAnsi="Calibri" w:cs="Calibri"/>
          <w:lang w:val="es-CR" w:eastAsia="ko-KR"/>
        </w:rPr>
        <w:lastRenderedPageBreak/>
        <w:t xml:space="preserve">Finalmente, </w:t>
      </w:r>
      <w:r w:rsidR="006F55E7" w:rsidRPr="006A3638">
        <w:rPr>
          <w:rFonts w:ascii="Calibri" w:eastAsia="Batang" w:hAnsi="Calibri" w:cs="Calibri"/>
          <w:lang w:val="es-CR" w:eastAsia="ko-KR"/>
        </w:rPr>
        <w:t>una vez</w:t>
      </w:r>
      <w:r w:rsidRPr="006A3638">
        <w:rPr>
          <w:rFonts w:ascii="Calibri" w:eastAsia="Batang" w:hAnsi="Calibri" w:cs="Calibri"/>
          <w:lang w:val="es-CR" w:eastAsia="ko-KR"/>
        </w:rPr>
        <w:t xml:space="preserve"> que se reciba el borrador final del informe de evaluación, se recomienda que el/la gerente de la evaluación y la contraparte finalicen un </w:t>
      </w:r>
      <w:r w:rsidRPr="004D6164">
        <w:rPr>
          <w:rFonts w:ascii="Calibri" w:eastAsia="Batang" w:hAnsi="Calibri" w:cs="Calibri"/>
          <w:u w:val="single"/>
          <w:lang w:val="es-CR" w:eastAsia="ko-KR"/>
        </w:rPr>
        <w:t>plan de respuesta para la gestión de la evaluación</w:t>
      </w:r>
      <w:r w:rsidR="004D6164">
        <w:rPr>
          <w:rFonts w:ascii="Calibri" w:eastAsia="Batang" w:hAnsi="Calibri" w:cs="Calibri"/>
          <w:u w:val="single"/>
          <w:lang w:val="es-CR" w:eastAsia="ko-KR"/>
        </w:rPr>
        <w:t xml:space="preserve">. </w:t>
      </w:r>
      <w:r w:rsidRPr="006A3638">
        <w:rPr>
          <w:rFonts w:ascii="Calibri" w:eastAsia="Batang" w:hAnsi="Calibri" w:cs="Calibri"/>
          <w:lang w:val="es-CR" w:eastAsia="ko-KR"/>
        </w:rPr>
        <w:t xml:space="preserve"> Este plan busca responder a cualquier recomendación efectuada en el informe de evaluación y que se pueda abordar de inmediato. </w:t>
      </w:r>
    </w:p>
    <w:p w:rsidR="004C74E7" w:rsidRPr="006A3638" w:rsidRDefault="004C74E7" w:rsidP="00D044A2">
      <w:pPr>
        <w:spacing w:after="0" w:line="240" w:lineRule="auto"/>
        <w:rPr>
          <w:sz w:val="16"/>
          <w:szCs w:val="16"/>
          <w:lang w:val="es-CR" w:bidi="th-TH"/>
        </w:rPr>
      </w:pPr>
    </w:p>
    <w:p w:rsidR="004D6164" w:rsidRPr="00D57B8C" w:rsidRDefault="00D84A8A" w:rsidP="004D6164">
      <w:pPr>
        <w:spacing w:after="0" w:line="240" w:lineRule="auto"/>
        <w:rPr>
          <w:lang w:val="es-ES" w:bidi="th-TH"/>
        </w:rPr>
      </w:pPr>
      <w:r w:rsidRPr="006A3638">
        <w:rPr>
          <w:rFonts w:ascii="Calibri" w:eastAsia="Calibri" w:hAnsi="Calibri" w:cs="Cordia New"/>
          <w:b/>
          <w:bCs/>
          <w:szCs w:val="28"/>
          <w:u w:val="single"/>
          <w:lang w:val="es-CR" w:bidi="th-TH"/>
        </w:rPr>
        <w:t>BUENAS PRÁCTICAS PARA GRANDES RESULTADOS:</w:t>
      </w:r>
      <w:r w:rsidRPr="004D6164">
        <w:rPr>
          <w:rFonts w:ascii="Calibri" w:eastAsia="Calibri" w:hAnsi="Calibri" w:cs="Cordia New"/>
          <w:b/>
          <w:bCs/>
          <w:szCs w:val="28"/>
          <w:lang w:val="es-CR" w:bidi="th-TH"/>
        </w:rPr>
        <w:t xml:space="preserve"> </w:t>
      </w:r>
      <w:r w:rsidR="004D6164" w:rsidRPr="00D57B8C">
        <w:rPr>
          <w:szCs w:val="28"/>
          <w:lang w:val="es-CR" w:bidi="th-TH"/>
        </w:rPr>
        <w:t>Esta</w:t>
      </w:r>
      <w:r w:rsidR="004D6164" w:rsidRPr="00D57B8C">
        <w:rPr>
          <w:lang w:val="es-ES" w:bidi="th-TH"/>
        </w:rPr>
        <w:t xml:space="preserve"> sección se utiliza para documentar las mejores prácticas. La misma se actualiza constantemente para reflejar las mejores prácticas identificadas  a lo largo de toda la programación de LWR en el ámbito mundial.</w:t>
      </w:r>
    </w:p>
    <w:p w:rsidR="00D84A8A" w:rsidRPr="0094403E" w:rsidRDefault="00D84A8A" w:rsidP="00D84A8A">
      <w:pPr>
        <w:spacing w:after="0" w:line="240" w:lineRule="auto"/>
        <w:contextualSpacing/>
        <w:rPr>
          <w:szCs w:val="28"/>
          <w:lang w:val="es-CR" w:bidi="th-TH"/>
        </w:rPr>
      </w:pPr>
      <w:r w:rsidRPr="0094403E">
        <w:rPr>
          <w:szCs w:val="28"/>
          <w:lang w:val="es-CR" w:bidi="th-TH"/>
        </w:rPr>
        <w:t xml:space="preserve"> </w:t>
      </w:r>
    </w:p>
    <w:p w:rsidR="004C74E7" w:rsidRPr="006A3638" w:rsidRDefault="004C74E7" w:rsidP="00625DAE">
      <w:pPr>
        <w:rPr>
          <w:rFonts w:ascii="Calibri" w:eastAsia="Calibri" w:hAnsi="Calibri" w:cs="Cordia New"/>
          <w:szCs w:val="28"/>
          <w:lang w:val="es-CR" w:bidi="th-TH"/>
        </w:rPr>
      </w:pPr>
    </w:p>
    <w:p w:rsidR="004C74E7" w:rsidRPr="006A3638" w:rsidRDefault="004C74E7" w:rsidP="00D044A2">
      <w:pPr>
        <w:spacing w:after="0" w:line="240" w:lineRule="auto"/>
        <w:rPr>
          <w:b/>
          <w:bCs/>
          <w:sz w:val="24"/>
          <w:szCs w:val="24"/>
          <w:u w:val="single"/>
          <w:lang w:val="es-CR" w:bidi="th-TH"/>
        </w:rPr>
      </w:pPr>
    </w:p>
    <w:sectPr w:rsidR="004C74E7" w:rsidRPr="006A3638" w:rsidSect="000458D3">
      <w:headerReference w:type="default" r:id="rId9"/>
      <w:footerReference w:type="default" r:id="rId10"/>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49" w:rsidRDefault="00EA5E49" w:rsidP="005B1EB1">
      <w:pPr>
        <w:spacing w:after="0" w:line="240" w:lineRule="auto"/>
      </w:pPr>
      <w:r>
        <w:separator/>
      </w:r>
    </w:p>
  </w:endnote>
  <w:endnote w:type="continuationSeparator" w:id="0">
    <w:p w:rsidR="00EA5E49" w:rsidRDefault="00EA5E49" w:rsidP="005B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rsidR="00487F1C" w:rsidRDefault="00487F1C">
            <w:pPr>
              <w:pStyle w:val="Footer"/>
              <w:jc w:val="right"/>
            </w:pPr>
            <w:r>
              <w:rPr>
                <w:noProof/>
                <w:lang w:bidi="th-TH"/>
              </w:rPr>
              <w:drawing>
                <wp:anchor distT="0" distB="0" distL="114300" distR="114300" simplePos="0" relativeHeight="251659264" behindDoc="1" locked="0" layoutInCell="1" allowOverlap="1">
                  <wp:simplePos x="0" y="0"/>
                  <wp:positionH relativeFrom="column">
                    <wp:posOffset>0</wp:posOffset>
                  </wp:positionH>
                  <wp:positionV relativeFrom="paragraph">
                    <wp:posOffset>46990</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anchor>
              </w:drawing>
            </w:r>
          </w:p>
          <w:p w:rsidR="00487F1C" w:rsidRDefault="00487F1C" w:rsidP="00D95C4E">
            <w:pPr>
              <w:pStyle w:val="Footer"/>
              <w:tabs>
                <w:tab w:val="clear" w:pos="9360"/>
                <w:tab w:val="right" w:pos="9180"/>
              </w:tabs>
              <w:jc w:val="right"/>
            </w:pPr>
            <w:r w:rsidRPr="00D95C4E">
              <w:rPr>
                <w:sz w:val="21"/>
                <w:szCs w:val="21"/>
                <w:lang w:val="es-CR"/>
              </w:rPr>
              <w:t>Página</w:t>
            </w:r>
            <w:r w:rsidRPr="00D95C4E">
              <w:rPr>
                <w:lang w:val="es-CR"/>
              </w:rPr>
              <w:t xml:space="preserve"> </w:t>
            </w:r>
            <w:r w:rsidR="00C516D2" w:rsidRPr="00D95C4E">
              <w:rPr>
                <w:b/>
                <w:bCs/>
                <w:sz w:val="24"/>
                <w:szCs w:val="24"/>
                <w:lang w:val="es-CR"/>
              </w:rPr>
              <w:fldChar w:fldCharType="begin"/>
            </w:r>
            <w:r w:rsidRPr="00D95C4E">
              <w:rPr>
                <w:b/>
                <w:bCs/>
                <w:lang w:val="es-CR"/>
              </w:rPr>
              <w:instrText xml:space="preserve"> PAGE </w:instrText>
            </w:r>
            <w:r w:rsidR="00C516D2" w:rsidRPr="00D95C4E">
              <w:rPr>
                <w:b/>
                <w:bCs/>
                <w:sz w:val="24"/>
                <w:szCs w:val="24"/>
                <w:lang w:val="es-CR"/>
              </w:rPr>
              <w:fldChar w:fldCharType="separate"/>
            </w:r>
            <w:r w:rsidR="000B29B1">
              <w:rPr>
                <w:b/>
                <w:bCs/>
                <w:noProof/>
                <w:lang w:val="es-CR"/>
              </w:rPr>
              <w:t>12</w:t>
            </w:r>
            <w:r w:rsidR="00C516D2" w:rsidRPr="00D95C4E">
              <w:rPr>
                <w:b/>
                <w:bCs/>
                <w:sz w:val="24"/>
                <w:szCs w:val="24"/>
                <w:lang w:val="es-CR"/>
              </w:rPr>
              <w:fldChar w:fldCharType="end"/>
            </w:r>
            <w:r w:rsidRPr="00D95C4E">
              <w:rPr>
                <w:lang w:val="es-CR"/>
              </w:rPr>
              <w:t xml:space="preserve"> </w:t>
            </w:r>
            <w:r w:rsidRPr="00D95C4E">
              <w:rPr>
                <w:sz w:val="21"/>
                <w:szCs w:val="21"/>
                <w:lang w:val="es-CR"/>
              </w:rPr>
              <w:t>de</w:t>
            </w:r>
            <w:r w:rsidRPr="00D95C4E">
              <w:rPr>
                <w:lang w:val="es-CR"/>
              </w:rPr>
              <w:t xml:space="preserve"> </w:t>
            </w:r>
            <w:r w:rsidR="00C516D2" w:rsidRPr="00D95C4E">
              <w:rPr>
                <w:b/>
                <w:bCs/>
                <w:sz w:val="24"/>
                <w:szCs w:val="24"/>
                <w:lang w:val="es-CR"/>
              </w:rPr>
              <w:fldChar w:fldCharType="begin"/>
            </w:r>
            <w:r w:rsidRPr="00D95C4E">
              <w:rPr>
                <w:b/>
                <w:bCs/>
                <w:lang w:val="es-CR"/>
              </w:rPr>
              <w:instrText xml:space="preserve"> NUMPAGES  </w:instrText>
            </w:r>
            <w:r w:rsidR="00C516D2" w:rsidRPr="00D95C4E">
              <w:rPr>
                <w:b/>
                <w:bCs/>
                <w:sz w:val="24"/>
                <w:szCs w:val="24"/>
                <w:lang w:val="es-CR"/>
              </w:rPr>
              <w:fldChar w:fldCharType="separate"/>
            </w:r>
            <w:r w:rsidR="000B29B1">
              <w:rPr>
                <w:b/>
                <w:bCs/>
                <w:noProof/>
                <w:lang w:val="es-CR"/>
              </w:rPr>
              <w:t>12</w:t>
            </w:r>
            <w:r w:rsidR="00C516D2" w:rsidRPr="00D95C4E">
              <w:rPr>
                <w:b/>
                <w:bCs/>
                <w:sz w:val="24"/>
                <w:szCs w:val="24"/>
                <w:lang w:val="es-CR"/>
              </w:rPr>
              <w:fldChar w:fldCharType="end"/>
            </w:r>
            <w:r>
              <w:rPr>
                <w:b/>
                <w:bCs/>
                <w:sz w:val="24"/>
                <w:szCs w:val="24"/>
              </w:rPr>
              <w:t xml:space="preserve">   </w:t>
            </w:r>
            <w:r w:rsidRPr="009420C7">
              <w:rPr>
                <w:b/>
                <w:bCs/>
                <w:color w:val="FFFFFF" w:themeColor="background1"/>
                <w:sz w:val="24"/>
                <w:szCs w:val="24"/>
              </w:rPr>
              <w:t>.</w:t>
            </w:r>
          </w:p>
        </w:sdtContent>
      </w:sdt>
    </w:sdtContent>
  </w:sdt>
  <w:p w:rsidR="00487F1C" w:rsidRDefault="00487F1C"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49" w:rsidRDefault="00EA5E49" w:rsidP="005B1EB1">
      <w:pPr>
        <w:spacing w:after="0" w:line="240" w:lineRule="auto"/>
      </w:pPr>
      <w:r>
        <w:separator/>
      </w:r>
    </w:p>
  </w:footnote>
  <w:footnote w:type="continuationSeparator" w:id="0">
    <w:p w:rsidR="00EA5E49" w:rsidRDefault="00EA5E49" w:rsidP="005B1EB1">
      <w:pPr>
        <w:spacing w:after="0" w:line="240" w:lineRule="auto"/>
      </w:pPr>
      <w:r>
        <w:continuationSeparator/>
      </w:r>
    </w:p>
  </w:footnote>
  <w:footnote w:id="1">
    <w:p w:rsidR="00487F1C" w:rsidRDefault="00487F1C">
      <w:pPr>
        <w:pStyle w:val="FootnoteText"/>
      </w:pPr>
      <w:r>
        <w:rPr>
          <w:rStyle w:val="FootnoteReference"/>
        </w:rPr>
        <w:footnoteRef/>
      </w:r>
      <w:r>
        <w:t xml:space="preserve"> </w:t>
      </w:r>
      <w:r w:rsidRPr="00DA0569">
        <w:rPr>
          <w:sz w:val="16"/>
          <w:szCs w:val="16"/>
        </w:rPr>
        <w:t>McMillan, D., Will</w:t>
      </w:r>
      <w:r>
        <w:rPr>
          <w:sz w:val="16"/>
          <w:szCs w:val="16"/>
        </w:rPr>
        <w:t xml:space="preserve">ard, A. </w:t>
      </w:r>
      <w:r w:rsidRPr="00DA0569">
        <w:rPr>
          <w:sz w:val="16"/>
          <w:szCs w:val="16"/>
        </w:rPr>
        <w:t xml:space="preserve">2004. </w:t>
      </w:r>
      <w:proofErr w:type="gramStart"/>
      <w:r w:rsidRPr="00DA0569">
        <w:rPr>
          <w:sz w:val="16"/>
          <w:szCs w:val="16"/>
        </w:rPr>
        <w:t>“Preparing</w:t>
      </w:r>
      <w:r>
        <w:rPr>
          <w:sz w:val="16"/>
          <w:szCs w:val="16"/>
        </w:rPr>
        <w:t xml:space="preserve"> for an Evaluation </w:t>
      </w:r>
      <w:r w:rsidRPr="00DA0569">
        <w:rPr>
          <w:sz w:val="16"/>
          <w:szCs w:val="16"/>
        </w:rPr>
        <w:t>Guidelines and Tools</w:t>
      </w:r>
      <w:r>
        <w:rPr>
          <w:sz w:val="16"/>
          <w:szCs w:val="16"/>
        </w:rPr>
        <w:t xml:space="preserve"> </w:t>
      </w:r>
      <w:r w:rsidRPr="00DA0569">
        <w:rPr>
          <w:sz w:val="16"/>
          <w:szCs w:val="16"/>
        </w:rPr>
        <w:t>for Pre-Evaluation Planning.”</w:t>
      </w:r>
      <w:proofErr w:type="gramEnd"/>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2">
    <w:p w:rsidR="00487F1C" w:rsidRDefault="00487F1C">
      <w:pPr>
        <w:pStyle w:val="FootnoteText"/>
      </w:pPr>
      <w:r>
        <w:rPr>
          <w:rStyle w:val="FootnoteReference"/>
        </w:rPr>
        <w:footnoteRef/>
      </w:r>
      <w:r>
        <w:t xml:space="preserve"> </w:t>
      </w:r>
      <w:proofErr w:type="gramStart"/>
      <w:r w:rsidRPr="00DA0569">
        <w:rPr>
          <w:sz w:val="16"/>
          <w:szCs w:val="16"/>
        </w:rPr>
        <w:t>Will</w:t>
      </w:r>
      <w:r>
        <w:rPr>
          <w:sz w:val="16"/>
          <w:szCs w:val="16"/>
        </w:rPr>
        <w:t xml:space="preserve">ard, A. </w:t>
      </w:r>
      <w:r w:rsidRPr="00DA0569">
        <w:rPr>
          <w:sz w:val="16"/>
          <w:szCs w:val="16"/>
        </w:rPr>
        <w:t>2004.</w:t>
      </w:r>
      <w:proofErr w:type="gramEnd"/>
      <w:r w:rsidRPr="00DA0569">
        <w:rPr>
          <w:sz w:val="16"/>
          <w:szCs w:val="16"/>
        </w:rPr>
        <w:t xml:space="preserve"> “</w:t>
      </w:r>
      <w:r w:rsidRPr="0057794F">
        <w:rPr>
          <w:sz w:val="16"/>
          <w:szCs w:val="16"/>
        </w:rPr>
        <w:t>Managing</w:t>
      </w:r>
      <w:r>
        <w:rPr>
          <w:sz w:val="16"/>
          <w:szCs w:val="16"/>
        </w:rPr>
        <w:t xml:space="preserve"> and Implementing an Evaluation </w:t>
      </w:r>
      <w:r w:rsidRPr="0057794F">
        <w:rPr>
          <w:sz w:val="16"/>
          <w:szCs w:val="16"/>
        </w:rPr>
        <w:t>Guidelines and Tools</w:t>
      </w:r>
      <w:r>
        <w:rPr>
          <w:sz w:val="16"/>
          <w:szCs w:val="16"/>
        </w:rPr>
        <w:t xml:space="preserve"> </w:t>
      </w:r>
      <w:r w:rsidRPr="0057794F">
        <w:rPr>
          <w:sz w:val="16"/>
          <w:szCs w:val="16"/>
        </w:rPr>
        <w:t>for Evaluation Managers</w:t>
      </w:r>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3">
    <w:p w:rsidR="00487F1C" w:rsidRDefault="00487F1C">
      <w:pPr>
        <w:pStyle w:val="FootnoteText"/>
      </w:pPr>
      <w:r>
        <w:rPr>
          <w:rStyle w:val="FootnoteReference"/>
        </w:rPr>
        <w:footnoteRef/>
      </w:r>
      <w:r>
        <w:t xml:space="preserve"> </w:t>
      </w:r>
      <w:r w:rsidRPr="00DA0569">
        <w:rPr>
          <w:sz w:val="16"/>
          <w:szCs w:val="16"/>
        </w:rPr>
        <w:t>McMillan, D., Will</w:t>
      </w:r>
      <w:r>
        <w:rPr>
          <w:sz w:val="16"/>
          <w:szCs w:val="16"/>
        </w:rPr>
        <w:t xml:space="preserve">ard, A. </w:t>
      </w:r>
      <w:r w:rsidRPr="00DA0569">
        <w:rPr>
          <w:sz w:val="16"/>
          <w:szCs w:val="16"/>
        </w:rPr>
        <w:t xml:space="preserve">2004. </w:t>
      </w:r>
      <w:proofErr w:type="gramStart"/>
      <w:r w:rsidRPr="00DA0569">
        <w:rPr>
          <w:sz w:val="16"/>
          <w:szCs w:val="16"/>
        </w:rPr>
        <w:t>“Preparing</w:t>
      </w:r>
      <w:r>
        <w:rPr>
          <w:sz w:val="16"/>
          <w:szCs w:val="16"/>
        </w:rPr>
        <w:t xml:space="preserve"> for an Evaluation </w:t>
      </w:r>
      <w:r w:rsidRPr="00DA0569">
        <w:rPr>
          <w:sz w:val="16"/>
          <w:szCs w:val="16"/>
        </w:rPr>
        <w:t>Guidelines and Tools</w:t>
      </w:r>
      <w:r>
        <w:rPr>
          <w:sz w:val="16"/>
          <w:szCs w:val="16"/>
        </w:rPr>
        <w:t xml:space="preserve"> </w:t>
      </w:r>
      <w:r w:rsidRPr="00DA0569">
        <w:rPr>
          <w:sz w:val="16"/>
          <w:szCs w:val="16"/>
        </w:rPr>
        <w:t>for Pre-Evaluation Planning.”</w:t>
      </w:r>
      <w:proofErr w:type="gramEnd"/>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4">
    <w:p w:rsidR="00487F1C" w:rsidRDefault="00487F1C">
      <w:pPr>
        <w:pStyle w:val="FootnoteText"/>
      </w:pPr>
      <w:r>
        <w:rPr>
          <w:rStyle w:val="FootnoteReference"/>
        </w:rPr>
        <w:footnoteRef/>
      </w:r>
      <w:r>
        <w:t xml:space="preserve"> </w:t>
      </w:r>
      <w:proofErr w:type="gramStart"/>
      <w:r w:rsidRPr="00DA0569">
        <w:rPr>
          <w:sz w:val="16"/>
          <w:szCs w:val="16"/>
        </w:rPr>
        <w:t>Will</w:t>
      </w:r>
      <w:r>
        <w:rPr>
          <w:sz w:val="16"/>
          <w:szCs w:val="16"/>
        </w:rPr>
        <w:t xml:space="preserve">ard, A. </w:t>
      </w:r>
      <w:r w:rsidRPr="00DA0569">
        <w:rPr>
          <w:sz w:val="16"/>
          <w:szCs w:val="16"/>
        </w:rPr>
        <w:t>2004.</w:t>
      </w:r>
      <w:proofErr w:type="gramEnd"/>
      <w:r w:rsidRPr="00DA0569">
        <w:rPr>
          <w:sz w:val="16"/>
          <w:szCs w:val="16"/>
        </w:rPr>
        <w:t xml:space="preserve"> “</w:t>
      </w:r>
      <w:r w:rsidRPr="0057794F">
        <w:rPr>
          <w:sz w:val="16"/>
          <w:szCs w:val="16"/>
        </w:rPr>
        <w:t>Managing</w:t>
      </w:r>
      <w:r>
        <w:rPr>
          <w:sz w:val="16"/>
          <w:szCs w:val="16"/>
        </w:rPr>
        <w:t xml:space="preserve"> and Implementing an Evaluation </w:t>
      </w:r>
      <w:r w:rsidRPr="0057794F">
        <w:rPr>
          <w:sz w:val="16"/>
          <w:szCs w:val="16"/>
        </w:rPr>
        <w:t>Guidelines and Tools</w:t>
      </w:r>
      <w:r>
        <w:rPr>
          <w:sz w:val="16"/>
          <w:szCs w:val="16"/>
        </w:rPr>
        <w:t xml:space="preserve"> </w:t>
      </w:r>
      <w:r w:rsidRPr="0057794F">
        <w:rPr>
          <w:sz w:val="16"/>
          <w:szCs w:val="16"/>
        </w:rPr>
        <w:t>for Evaluation Managers</w:t>
      </w:r>
      <w:r w:rsidRPr="00DA0569">
        <w:rPr>
          <w:sz w:val="16"/>
          <w:szCs w:val="16"/>
        </w:rPr>
        <w:t>.” Catholic Relief Services, Baltimore, MD</w:t>
      </w:r>
      <w:r>
        <w:rPr>
          <w:sz w:val="16"/>
          <w:szCs w:val="16"/>
        </w:rPr>
        <w:t>, American Red Cross, Washington DC</w:t>
      </w:r>
    </w:p>
  </w:footnote>
  <w:footnote w:id="5">
    <w:p w:rsidR="00487F1C" w:rsidRDefault="00487F1C">
      <w:pPr>
        <w:pStyle w:val="FootnoteText"/>
      </w:pPr>
      <w:r>
        <w:rPr>
          <w:rStyle w:val="FootnoteReference"/>
        </w:rPr>
        <w:footnoteRef/>
      </w:r>
      <w:r>
        <w:t xml:space="preserve"> </w:t>
      </w:r>
      <w:proofErr w:type="gramStart"/>
      <w:r w:rsidRPr="00FD0E42">
        <w:rPr>
          <w:sz w:val="16"/>
          <w:szCs w:val="16"/>
        </w:rPr>
        <w:t>UNIFEM Evaluation Unit.</w:t>
      </w:r>
      <w:proofErr w:type="gramEnd"/>
      <w:r w:rsidRPr="00FD0E42">
        <w:rPr>
          <w:sz w:val="16"/>
          <w:szCs w:val="16"/>
        </w:rPr>
        <w:t xml:space="preserve"> 2009. </w:t>
      </w:r>
      <w:r w:rsidRPr="00FD0E42">
        <w:rPr>
          <w:sz w:val="12"/>
          <w:szCs w:val="12"/>
        </w:rPr>
        <w:t xml:space="preserve"> </w:t>
      </w:r>
      <w:r w:rsidRPr="00FD0E42">
        <w:rPr>
          <w:i/>
          <w:iCs/>
          <w:sz w:val="16"/>
          <w:szCs w:val="16"/>
        </w:rPr>
        <w:t>Evaluation Guidance Note Series:</w:t>
      </w:r>
      <w:r>
        <w:rPr>
          <w:sz w:val="16"/>
          <w:szCs w:val="16"/>
        </w:rPr>
        <w:t xml:space="preserve"> </w:t>
      </w:r>
      <w:r w:rsidRPr="00FD0E42">
        <w:rPr>
          <w:i/>
          <w:iCs/>
          <w:sz w:val="16"/>
          <w:szCs w:val="16"/>
        </w:rPr>
        <w:t>Guidance Note on Developing an Evaluation Dissemination Strategy</w:t>
      </w:r>
      <w:r>
        <w:rPr>
          <w:i/>
          <w:iCs/>
          <w:sz w:val="16"/>
          <w:szCs w:val="16"/>
        </w:rPr>
        <w:t xml:space="preserve">. </w:t>
      </w:r>
      <w:r>
        <w:rPr>
          <w:sz w:val="16"/>
          <w:szCs w:val="16"/>
        </w:rPr>
        <w:t xml:space="preserve"> </w:t>
      </w:r>
      <w:r w:rsidRPr="00FD0E42">
        <w:rPr>
          <w:sz w:val="16"/>
          <w:szCs w:val="16"/>
        </w:rPr>
        <w:t>United Nations Devel</w:t>
      </w:r>
      <w:r>
        <w:rPr>
          <w:sz w:val="16"/>
          <w:szCs w:val="16"/>
        </w:rPr>
        <w:t>opment Fund for Women (UNIFEM), New York, 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1C" w:rsidRDefault="0022387A">
    <w:pPr>
      <w:pStyle w:val="Header"/>
    </w:pPr>
    <w:r>
      <w:rPr>
        <w:noProof/>
        <w:lang w:bidi="th-TH"/>
      </w:rPr>
      <mc:AlternateContent>
        <mc:Choice Requires="wps">
          <w:drawing>
            <wp:anchor distT="0" distB="0" distL="114300" distR="114300" simplePos="0" relativeHeight="251663360" behindDoc="0" locked="0" layoutInCell="1" allowOverlap="1">
              <wp:simplePos x="0" y="0"/>
              <wp:positionH relativeFrom="column">
                <wp:posOffset>3073400</wp:posOffset>
              </wp:positionH>
              <wp:positionV relativeFrom="paragraph">
                <wp:posOffset>635</wp:posOffset>
              </wp:positionV>
              <wp:extent cx="3906520" cy="388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6520" cy="388620"/>
                      </a:xfrm>
                      <a:prstGeom prst="rect">
                        <a:avLst/>
                      </a:prstGeom>
                      <a:noFill/>
                      <a:ln w="6350">
                        <a:noFill/>
                      </a:ln>
                      <a:effectLst/>
                    </wps:spPr>
                    <wps:txbx>
                      <w:txbxContent>
                        <w:p w:rsidR="00487F1C" w:rsidRPr="008C530D" w:rsidRDefault="00487F1C" w:rsidP="00A70043">
                          <w:pPr>
                            <w:jc w:val="right"/>
                            <w:rPr>
                              <w:rFonts w:ascii="Franklin Gothic Medium Cond" w:hAnsi="Franklin Gothic Medium Cond"/>
                              <w:color w:val="404040" w:themeColor="text1" w:themeTint="BF"/>
                              <w:sz w:val="40"/>
                              <w:szCs w:val="40"/>
                              <w:lang w:val="es-CR"/>
                            </w:rPr>
                          </w:pPr>
                          <w:r>
                            <w:rPr>
                              <w:rFonts w:ascii="Franklin Gothic Medium Cond" w:hAnsi="Franklin Gothic Medium Cond"/>
                              <w:color w:val="404040" w:themeColor="text1" w:themeTint="BF"/>
                              <w:sz w:val="40"/>
                              <w:szCs w:val="40"/>
                              <w:lang w:val="es-CR"/>
                            </w:rPr>
                            <w:t>VISTAZO GENERAL DEL PROCESO</w:t>
                          </w:r>
                        </w:p>
                        <w:p w:rsidR="00487F1C" w:rsidRPr="00A70043" w:rsidRDefault="00487F1C" w:rsidP="00A70043">
                          <w:pPr>
                            <w:rPr>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242pt;margin-top:.05pt;width:307.6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" filled="f" stroked="f" strokeweight=".5pt">
              <v:path arrowok="t"/>
              <v:textbox>
                <w:txbxContent>
                  <w:p w:rsidR="00487F1C" w:rsidRPr="008C530D" w:rsidRDefault="00487F1C" w:rsidP="00A70043">
                    <w:pPr>
                      <w:jc w:val="right"/>
                      <w:rPr>
                        <w:rFonts w:ascii="Franklin Gothic Medium Cond" w:hAnsi="Franklin Gothic Medium Cond"/>
                        <w:color w:val="404040" w:themeColor="text1" w:themeTint="BF"/>
                        <w:sz w:val="40"/>
                        <w:szCs w:val="40"/>
                        <w:lang w:val="es-CR"/>
                      </w:rPr>
                    </w:pPr>
                    <w:r>
                      <w:rPr>
                        <w:rFonts w:ascii="Franklin Gothic Medium Cond" w:hAnsi="Franklin Gothic Medium Cond"/>
                        <w:color w:val="404040" w:themeColor="text1" w:themeTint="BF"/>
                        <w:sz w:val="40"/>
                        <w:szCs w:val="40"/>
                        <w:lang w:val="es-CR"/>
                      </w:rPr>
                      <w:t>VISTAZO GENERAL DEL PROCESO</w:t>
                    </w:r>
                  </w:p>
                  <w:p w:rsidR="00487F1C" w:rsidRPr="00A70043" w:rsidRDefault="00487F1C" w:rsidP="00A70043">
                    <w:pPr>
                      <w:rPr>
                        <w:szCs w:val="40"/>
                      </w:rPr>
                    </w:pPr>
                  </w:p>
                </w:txbxContent>
              </v:textbox>
            </v:shape>
          </w:pict>
        </mc:Fallback>
      </mc:AlternateContent>
    </w:r>
    <w:r>
      <w:rPr>
        <w:noProof/>
        <w:lang w:bidi="th-TH"/>
      </w:rPr>
      <mc:AlternateContent>
        <mc:Choice Requires="wps">
          <w:drawing>
            <wp:anchor distT="0" distB="0" distL="114300" distR="114300" simplePos="0" relativeHeight="251661312" behindDoc="0" locked="0" layoutInCell="1" allowOverlap="1">
              <wp:simplePos x="0" y="0"/>
              <wp:positionH relativeFrom="column">
                <wp:posOffset>2267585</wp:posOffset>
              </wp:positionH>
              <wp:positionV relativeFrom="paragraph">
                <wp:posOffset>367030</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487F1C" w:rsidRPr="00A70043" w:rsidRDefault="00487F1C" w:rsidP="00A70043">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lang w:val="es-CR"/>
                            </w:rPr>
                          </w:pPr>
                          <w:r w:rsidRPr="00A70043">
                            <w:rPr>
                              <w:rFonts w:ascii="Franklin Gothic Demi Cond" w:hAnsi="Franklin Gothic Demi Cond" w:cs="FranklinGothic-DemiCond"/>
                              <w:i/>
                              <w:iCs/>
                              <w:color w:val="404040" w:themeColor="text1" w:themeTint="BF"/>
                              <w:sz w:val="28"/>
                              <w:szCs w:val="28"/>
                              <w:lang w:val="es-CR"/>
                            </w:rPr>
                            <w:t>Evaluar el proyecto</w:t>
                          </w:r>
                        </w:p>
                        <w:p w:rsidR="00487F1C" w:rsidRPr="002E38BC" w:rsidRDefault="00487F1C"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rsidR="00487F1C" w:rsidRPr="00A70043" w:rsidRDefault="00487F1C" w:rsidP="00A70043">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lang w:val="es-CR"/>
                      </w:rPr>
                    </w:pPr>
                    <w:r w:rsidRPr="00A70043">
                      <w:rPr>
                        <w:rFonts w:ascii="Franklin Gothic Demi Cond" w:hAnsi="Franklin Gothic Demi Cond" w:cs="FranklinGothic-DemiCond"/>
                        <w:i/>
                        <w:iCs/>
                        <w:color w:val="404040" w:themeColor="text1" w:themeTint="BF"/>
                        <w:sz w:val="28"/>
                        <w:szCs w:val="28"/>
                        <w:lang w:val="es-CR"/>
                      </w:rPr>
                      <w:t>Evaluar el proyecto</w:t>
                    </w:r>
                  </w:p>
                  <w:p w:rsidR="00487F1C" w:rsidRPr="002E38BC" w:rsidRDefault="00487F1C"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sidR="00487F1C">
      <w:rPr>
        <w:noProof/>
        <w:lang w:bidi="th-TH"/>
      </w:rPr>
      <w:drawing>
        <wp:inline distT="0" distB="0" distL="0" distR="0">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397"/>
    <w:multiLevelType w:val="hybridMultilevel"/>
    <w:tmpl w:val="BB122024"/>
    <w:lvl w:ilvl="0" w:tplc="7AFE032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0E45"/>
    <w:multiLevelType w:val="hybridMultilevel"/>
    <w:tmpl w:val="DC962914"/>
    <w:lvl w:ilvl="0" w:tplc="70D8A9D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44CC7"/>
    <w:multiLevelType w:val="hybridMultilevel"/>
    <w:tmpl w:val="87681422"/>
    <w:lvl w:ilvl="0" w:tplc="361E9588">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F0001"/>
    <w:multiLevelType w:val="hybridMultilevel"/>
    <w:tmpl w:val="92C4D198"/>
    <w:lvl w:ilvl="0" w:tplc="54F823C2">
      <w:start w:val="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157CC"/>
    <w:multiLevelType w:val="hybridMultilevel"/>
    <w:tmpl w:val="0A14F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75576"/>
    <w:multiLevelType w:val="hybridMultilevel"/>
    <w:tmpl w:val="93442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BD4BAA"/>
    <w:multiLevelType w:val="hybridMultilevel"/>
    <w:tmpl w:val="FACC3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0D4B77"/>
    <w:multiLevelType w:val="hybridMultilevel"/>
    <w:tmpl w:val="CBAAE7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F7A36"/>
    <w:multiLevelType w:val="hybridMultilevel"/>
    <w:tmpl w:val="8146BD60"/>
    <w:lvl w:ilvl="0" w:tplc="AB38F65E">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3F6B14"/>
    <w:multiLevelType w:val="hybridMultilevel"/>
    <w:tmpl w:val="DA22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6E5F14"/>
    <w:multiLevelType w:val="hybridMultilevel"/>
    <w:tmpl w:val="A3DA5352"/>
    <w:lvl w:ilvl="0" w:tplc="0306531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05F25"/>
    <w:multiLevelType w:val="hybridMultilevel"/>
    <w:tmpl w:val="68D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B7C3A"/>
    <w:multiLevelType w:val="hybridMultilevel"/>
    <w:tmpl w:val="14542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40756C"/>
    <w:multiLevelType w:val="hybridMultilevel"/>
    <w:tmpl w:val="1CA2C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B923EE"/>
    <w:multiLevelType w:val="hybridMultilevel"/>
    <w:tmpl w:val="3924674E"/>
    <w:lvl w:ilvl="0" w:tplc="719AA8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31689"/>
    <w:multiLevelType w:val="hybridMultilevel"/>
    <w:tmpl w:val="0070F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B3184"/>
    <w:multiLevelType w:val="hybridMultilevel"/>
    <w:tmpl w:val="39D400EE"/>
    <w:lvl w:ilvl="0" w:tplc="EAC8BBCA">
      <w:start w:val="5"/>
      <w:numFmt w:val="decimal"/>
      <w:lvlText w:val="%1."/>
      <w:lvlJc w:val="left"/>
      <w:pPr>
        <w:ind w:left="720" w:hanging="360"/>
      </w:pPr>
      <w:rPr>
        <w:rFonts w:hint="default"/>
        <w:b/>
        <w:bCs/>
      </w:rPr>
    </w:lvl>
    <w:lvl w:ilvl="1" w:tplc="FBA4743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F3A9C"/>
    <w:multiLevelType w:val="hybridMultilevel"/>
    <w:tmpl w:val="0F42BB88"/>
    <w:lvl w:ilvl="0" w:tplc="2E12F030">
      <w:start w:val="1"/>
      <w:numFmt w:val="upperLetter"/>
      <w:lvlText w:val="%1."/>
      <w:lvlJc w:val="left"/>
      <w:pPr>
        <w:ind w:left="720" w:hanging="360"/>
      </w:pPr>
      <w:rPr>
        <w:rFonts w:hint="default"/>
        <w:b/>
        <w:bCs/>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D90469"/>
    <w:multiLevelType w:val="hybridMultilevel"/>
    <w:tmpl w:val="CF8CE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22F00"/>
    <w:multiLevelType w:val="hybridMultilevel"/>
    <w:tmpl w:val="51802862"/>
    <w:lvl w:ilvl="0" w:tplc="CB2E58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ED300F5C">
      <w:start w:val="3"/>
      <w:numFmt w:val="bullet"/>
      <w:lvlText w:val="-"/>
      <w:lvlJc w:val="left"/>
      <w:pPr>
        <w:ind w:left="2340" w:hanging="360"/>
      </w:pPr>
      <w:rPr>
        <w:rFonts w:ascii="Calibri" w:eastAsia="Batang"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0D5457"/>
    <w:multiLevelType w:val="hybridMultilevel"/>
    <w:tmpl w:val="BBD09994"/>
    <w:lvl w:ilvl="0" w:tplc="A31634E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0E5D33"/>
    <w:multiLevelType w:val="hybridMultilevel"/>
    <w:tmpl w:val="F8F4558A"/>
    <w:lvl w:ilvl="0" w:tplc="C756A08A">
      <w:start w:val="3"/>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B2FEC"/>
    <w:multiLevelType w:val="hybridMultilevel"/>
    <w:tmpl w:val="705844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32937BD6"/>
    <w:multiLevelType w:val="hybridMultilevel"/>
    <w:tmpl w:val="39BA1664"/>
    <w:lvl w:ilvl="0" w:tplc="6F6AC02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A76691"/>
    <w:multiLevelType w:val="hybridMultilevel"/>
    <w:tmpl w:val="E5CA1E6C"/>
    <w:lvl w:ilvl="0" w:tplc="0C5C89B2">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32557E"/>
    <w:multiLevelType w:val="hybridMultilevel"/>
    <w:tmpl w:val="EC0C3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27202C"/>
    <w:multiLevelType w:val="hybridMultilevel"/>
    <w:tmpl w:val="AE86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A2223"/>
    <w:multiLevelType w:val="hybridMultilevel"/>
    <w:tmpl w:val="C6A07D94"/>
    <w:lvl w:ilvl="0" w:tplc="185CE63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21EAC"/>
    <w:multiLevelType w:val="hybridMultilevel"/>
    <w:tmpl w:val="97506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500499"/>
    <w:multiLevelType w:val="hybridMultilevel"/>
    <w:tmpl w:val="DB46C14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04D5B"/>
    <w:multiLevelType w:val="hybridMultilevel"/>
    <w:tmpl w:val="D32E28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2026364"/>
    <w:multiLevelType w:val="hybridMultilevel"/>
    <w:tmpl w:val="33B296F6"/>
    <w:lvl w:ilvl="0" w:tplc="FBA4743C">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C208E"/>
    <w:multiLevelType w:val="hybridMultilevel"/>
    <w:tmpl w:val="3CE4527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943AD6"/>
    <w:multiLevelType w:val="hybridMultilevel"/>
    <w:tmpl w:val="C7F80CA6"/>
    <w:lvl w:ilvl="0" w:tplc="1A56D81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E2C87"/>
    <w:multiLevelType w:val="hybridMultilevel"/>
    <w:tmpl w:val="F5520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A1466"/>
    <w:multiLevelType w:val="hybridMultilevel"/>
    <w:tmpl w:val="877AB48C"/>
    <w:lvl w:ilvl="0" w:tplc="CB2E58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4553A"/>
    <w:multiLevelType w:val="hybridMultilevel"/>
    <w:tmpl w:val="D7CA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A86159"/>
    <w:multiLevelType w:val="hybridMultilevel"/>
    <w:tmpl w:val="ED2683F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D5416"/>
    <w:multiLevelType w:val="hybridMultilevel"/>
    <w:tmpl w:val="42FA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8168AC"/>
    <w:multiLevelType w:val="hybridMultilevel"/>
    <w:tmpl w:val="3FFC1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7B3996"/>
    <w:multiLevelType w:val="hybridMultilevel"/>
    <w:tmpl w:val="9CF2742A"/>
    <w:lvl w:ilvl="0" w:tplc="E08C0D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58452C5"/>
    <w:multiLevelType w:val="hybridMultilevel"/>
    <w:tmpl w:val="3D86B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2F126E"/>
    <w:multiLevelType w:val="hybridMultilevel"/>
    <w:tmpl w:val="97169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BC0320"/>
    <w:multiLevelType w:val="hybridMultilevel"/>
    <w:tmpl w:val="2A1282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0036D6B"/>
    <w:multiLevelType w:val="hybridMultilevel"/>
    <w:tmpl w:val="9230E5B2"/>
    <w:lvl w:ilvl="0" w:tplc="FEFCC10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9E05F4"/>
    <w:multiLevelType w:val="hybridMultilevel"/>
    <w:tmpl w:val="8376EE7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2"/>
  </w:num>
  <w:num w:numId="5">
    <w:abstractNumId w:val="21"/>
  </w:num>
  <w:num w:numId="6">
    <w:abstractNumId w:val="18"/>
  </w:num>
  <w:num w:numId="7">
    <w:abstractNumId w:val="32"/>
  </w:num>
  <w:num w:numId="8">
    <w:abstractNumId w:val="41"/>
  </w:num>
  <w:num w:numId="9">
    <w:abstractNumId w:val="44"/>
  </w:num>
  <w:num w:numId="10">
    <w:abstractNumId w:val="31"/>
  </w:num>
  <w:num w:numId="11">
    <w:abstractNumId w:val="11"/>
  </w:num>
  <w:num w:numId="12">
    <w:abstractNumId w:val="34"/>
  </w:num>
  <w:num w:numId="13">
    <w:abstractNumId w:val="48"/>
  </w:num>
  <w:num w:numId="14">
    <w:abstractNumId w:val="46"/>
  </w:num>
  <w:num w:numId="15">
    <w:abstractNumId w:val="7"/>
  </w:num>
  <w:num w:numId="16">
    <w:abstractNumId w:val="42"/>
  </w:num>
  <w:num w:numId="17">
    <w:abstractNumId w:val="35"/>
  </w:num>
  <w:num w:numId="18">
    <w:abstractNumId w:val="40"/>
  </w:num>
  <w:num w:numId="19">
    <w:abstractNumId w:val="45"/>
  </w:num>
  <w:num w:numId="20">
    <w:abstractNumId w:val="43"/>
  </w:num>
  <w:num w:numId="21">
    <w:abstractNumId w:val="39"/>
  </w:num>
  <w:num w:numId="22">
    <w:abstractNumId w:val="47"/>
  </w:num>
  <w:num w:numId="23">
    <w:abstractNumId w:val="24"/>
  </w:num>
  <w:num w:numId="24">
    <w:abstractNumId w:val="33"/>
  </w:num>
  <w:num w:numId="25">
    <w:abstractNumId w:val="49"/>
  </w:num>
  <w:num w:numId="26">
    <w:abstractNumId w:val="3"/>
  </w:num>
  <w:num w:numId="27">
    <w:abstractNumId w:val="25"/>
  </w:num>
  <w:num w:numId="28">
    <w:abstractNumId w:val="1"/>
  </w:num>
  <w:num w:numId="29">
    <w:abstractNumId w:val="29"/>
  </w:num>
  <w:num w:numId="30">
    <w:abstractNumId w:val="37"/>
  </w:num>
  <w:num w:numId="31">
    <w:abstractNumId w:val="50"/>
  </w:num>
  <w:num w:numId="32">
    <w:abstractNumId w:val="8"/>
  </w:num>
  <w:num w:numId="33">
    <w:abstractNumId w:val="28"/>
  </w:num>
  <w:num w:numId="34">
    <w:abstractNumId w:val="15"/>
  </w:num>
  <w:num w:numId="35">
    <w:abstractNumId w:val="6"/>
  </w:num>
  <w:num w:numId="36">
    <w:abstractNumId w:val="38"/>
  </w:num>
  <w:num w:numId="37">
    <w:abstractNumId w:val="9"/>
  </w:num>
  <w:num w:numId="38">
    <w:abstractNumId w:val="14"/>
  </w:num>
  <w:num w:numId="39">
    <w:abstractNumId w:val="22"/>
  </w:num>
  <w:num w:numId="40">
    <w:abstractNumId w:val="19"/>
  </w:num>
  <w:num w:numId="41">
    <w:abstractNumId w:val="5"/>
  </w:num>
  <w:num w:numId="42">
    <w:abstractNumId w:val="4"/>
  </w:num>
  <w:num w:numId="43">
    <w:abstractNumId w:val="27"/>
  </w:num>
  <w:num w:numId="44">
    <w:abstractNumId w:val="10"/>
  </w:num>
  <w:num w:numId="45">
    <w:abstractNumId w:val="0"/>
  </w:num>
  <w:num w:numId="46">
    <w:abstractNumId w:val="26"/>
  </w:num>
  <w:num w:numId="47">
    <w:abstractNumId w:val="30"/>
  </w:num>
  <w:num w:numId="48">
    <w:abstractNumId w:val="36"/>
  </w:num>
  <w:num w:numId="49">
    <w:abstractNumId w:val="23"/>
  </w:num>
  <w:num w:numId="50">
    <w:abstractNumId w:val="20"/>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14122"/>
    <w:rsid w:val="0002000E"/>
    <w:rsid w:val="00023311"/>
    <w:rsid w:val="00025B86"/>
    <w:rsid w:val="000278F5"/>
    <w:rsid w:val="000458D3"/>
    <w:rsid w:val="00051735"/>
    <w:rsid w:val="00053013"/>
    <w:rsid w:val="000700F4"/>
    <w:rsid w:val="00073C52"/>
    <w:rsid w:val="00080AAE"/>
    <w:rsid w:val="00096F00"/>
    <w:rsid w:val="000B29B1"/>
    <w:rsid w:val="000B4DD9"/>
    <w:rsid w:val="000C2416"/>
    <w:rsid w:val="000E3551"/>
    <w:rsid w:val="00103E71"/>
    <w:rsid w:val="0011084E"/>
    <w:rsid w:val="001153EC"/>
    <w:rsid w:val="00136D18"/>
    <w:rsid w:val="00142312"/>
    <w:rsid w:val="00144FEA"/>
    <w:rsid w:val="00145987"/>
    <w:rsid w:val="001537DE"/>
    <w:rsid w:val="00163611"/>
    <w:rsid w:val="00176DC3"/>
    <w:rsid w:val="00181417"/>
    <w:rsid w:val="001868E6"/>
    <w:rsid w:val="001949C3"/>
    <w:rsid w:val="00195149"/>
    <w:rsid w:val="001D1165"/>
    <w:rsid w:val="001E21BD"/>
    <w:rsid w:val="001E60E6"/>
    <w:rsid w:val="0022387A"/>
    <w:rsid w:val="002248D8"/>
    <w:rsid w:val="00247FA2"/>
    <w:rsid w:val="00250BD1"/>
    <w:rsid w:val="002519B7"/>
    <w:rsid w:val="00256EAC"/>
    <w:rsid w:val="00262C3B"/>
    <w:rsid w:val="00281878"/>
    <w:rsid w:val="00285C8D"/>
    <w:rsid w:val="00294BEA"/>
    <w:rsid w:val="002B0C31"/>
    <w:rsid w:val="002D3815"/>
    <w:rsid w:val="002E0E6D"/>
    <w:rsid w:val="002E38BC"/>
    <w:rsid w:val="002E6BB2"/>
    <w:rsid w:val="002E6F79"/>
    <w:rsid w:val="00315537"/>
    <w:rsid w:val="0034233F"/>
    <w:rsid w:val="00374826"/>
    <w:rsid w:val="00381F11"/>
    <w:rsid w:val="00385C1F"/>
    <w:rsid w:val="003A4FD7"/>
    <w:rsid w:val="003D0077"/>
    <w:rsid w:val="0040439C"/>
    <w:rsid w:val="00410084"/>
    <w:rsid w:val="00416915"/>
    <w:rsid w:val="0042533D"/>
    <w:rsid w:val="00427953"/>
    <w:rsid w:val="00440BAE"/>
    <w:rsid w:val="00452B14"/>
    <w:rsid w:val="00471171"/>
    <w:rsid w:val="00471810"/>
    <w:rsid w:val="004826EB"/>
    <w:rsid w:val="00487F1C"/>
    <w:rsid w:val="00493726"/>
    <w:rsid w:val="004A506A"/>
    <w:rsid w:val="004C1765"/>
    <w:rsid w:val="004C1EA7"/>
    <w:rsid w:val="004C74E7"/>
    <w:rsid w:val="004D6164"/>
    <w:rsid w:val="004E18AE"/>
    <w:rsid w:val="004E4020"/>
    <w:rsid w:val="004F6F0C"/>
    <w:rsid w:val="00502E35"/>
    <w:rsid w:val="00507960"/>
    <w:rsid w:val="00517C05"/>
    <w:rsid w:val="0052037A"/>
    <w:rsid w:val="005432CD"/>
    <w:rsid w:val="00560D28"/>
    <w:rsid w:val="00561C74"/>
    <w:rsid w:val="00580A04"/>
    <w:rsid w:val="00581717"/>
    <w:rsid w:val="0058411B"/>
    <w:rsid w:val="00586778"/>
    <w:rsid w:val="005A2688"/>
    <w:rsid w:val="005B0DDC"/>
    <w:rsid w:val="005B0E24"/>
    <w:rsid w:val="005B1EB1"/>
    <w:rsid w:val="005F4528"/>
    <w:rsid w:val="006123AD"/>
    <w:rsid w:val="0061666A"/>
    <w:rsid w:val="00625DAE"/>
    <w:rsid w:val="00637F81"/>
    <w:rsid w:val="006605D5"/>
    <w:rsid w:val="00665C76"/>
    <w:rsid w:val="006674CE"/>
    <w:rsid w:val="00675A8C"/>
    <w:rsid w:val="006768FD"/>
    <w:rsid w:val="0068385F"/>
    <w:rsid w:val="00696AC4"/>
    <w:rsid w:val="006A3638"/>
    <w:rsid w:val="006A5B78"/>
    <w:rsid w:val="006B407C"/>
    <w:rsid w:val="006C00C3"/>
    <w:rsid w:val="006C1CE1"/>
    <w:rsid w:val="006E5358"/>
    <w:rsid w:val="006E79AA"/>
    <w:rsid w:val="006F55E7"/>
    <w:rsid w:val="0073579D"/>
    <w:rsid w:val="00774343"/>
    <w:rsid w:val="00776E6F"/>
    <w:rsid w:val="00784E12"/>
    <w:rsid w:val="007A7596"/>
    <w:rsid w:val="007A7664"/>
    <w:rsid w:val="007B0143"/>
    <w:rsid w:val="007E0403"/>
    <w:rsid w:val="008001BE"/>
    <w:rsid w:val="00807393"/>
    <w:rsid w:val="00813F3F"/>
    <w:rsid w:val="00814B38"/>
    <w:rsid w:val="00827374"/>
    <w:rsid w:val="00831819"/>
    <w:rsid w:val="00844E98"/>
    <w:rsid w:val="00851F2C"/>
    <w:rsid w:val="00857F27"/>
    <w:rsid w:val="0086017C"/>
    <w:rsid w:val="008632F0"/>
    <w:rsid w:val="00875B55"/>
    <w:rsid w:val="00876EBB"/>
    <w:rsid w:val="00895494"/>
    <w:rsid w:val="008A56F4"/>
    <w:rsid w:val="008B206F"/>
    <w:rsid w:val="008D6E59"/>
    <w:rsid w:val="008F194F"/>
    <w:rsid w:val="008F60A7"/>
    <w:rsid w:val="008F7B7B"/>
    <w:rsid w:val="0090619B"/>
    <w:rsid w:val="00914940"/>
    <w:rsid w:val="00921396"/>
    <w:rsid w:val="00930CFA"/>
    <w:rsid w:val="009360CF"/>
    <w:rsid w:val="009420C7"/>
    <w:rsid w:val="0094403E"/>
    <w:rsid w:val="00946E85"/>
    <w:rsid w:val="00947579"/>
    <w:rsid w:val="00972755"/>
    <w:rsid w:val="00975645"/>
    <w:rsid w:val="00980B1F"/>
    <w:rsid w:val="00990EFB"/>
    <w:rsid w:val="009A4AE9"/>
    <w:rsid w:val="009B5980"/>
    <w:rsid w:val="009D1D20"/>
    <w:rsid w:val="00A0177F"/>
    <w:rsid w:val="00A06C82"/>
    <w:rsid w:val="00A11486"/>
    <w:rsid w:val="00A11E6D"/>
    <w:rsid w:val="00A14A86"/>
    <w:rsid w:val="00A41061"/>
    <w:rsid w:val="00A508F9"/>
    <w:rsid w:val="00A70043"/>
    <w:rsid w:val="00A707CB"/>
    <w:rsid w:val="00A73AFC"/>
    <w:rsid w:val="00A95B01"/>
    <w:rsid w:val="00AB3F25"/>
    <w:rsid w:val="00AB7481"/>
    <w:rsid w:val="00AC4C00"/>
    <w:rsid w:val="00AE2DF1"/>
    <w:rsid w:val="00AF0FEF"/>
    <w:rsid w:val="00AF7530"/>
    <w:rsid w:val="00B0358F"/>
    <w:rsid w:val="00B211CC"/>
    <w:rsid w:val="00B226F6"/>
    <w:rsid w:val="00B22F94"/>
    <w:rsid w:val="00B53472"/>
    <w:rsid w:val="00BD639D"/>
    <w:rsid w:val="00BE0227"/>
    <w:rsid w:val="00BF7A88"/>
    <w:rsid w:val="00C04DC8"/>
    <w:rsid w:val="00C07EC4"/>
    <w:rsid w:val="00C365C5"/>
    <w:rsid w:val="00C516D2"/>
    <w:rsid w:val="00C67CF7"/>
    <w:rsid w:val="00C9018C"/>
    <w:rsid w:val="00CD7844"/>
    <w:rsid w:val="00CD7CE4"/>
    <w:rsid w:val="00CE21D7"/>
    <w:rsid w:val="00CE5D45"/>
    <w:rsid w:val="00D015DC"/>
    <w:rsid w:val="00D044A2"/>
    <w:rsid w:val="00D36484"/>
    <w:rsid w:val="00D411BB"/>
    <w:rsid w:val="00D46E07"/>
    <w:rsid w:val="00D61120"/>
    <w:rsid w:val="00D66CB7"/>
    <w:rsid w:val="00D76E84"/>
    <w:rsid w:val="00D84A8A"/>
    <w:rsid w:val="00D95C4E"/>
    <w:rsid w:val="00DB7E26"/>
    <w:rsid w:val="00DC155F"/>
    <w:rsid w:val="00DD5BB9"/>
    <w:rsid w:val="00DE3136"/>
    <w:rsid w:val="00DE4802"/>
    <w:rsid w:val="00E034D8"/>
    <w:rsid w:val="00E04BB9"/>
    <w:rsid w:val="00E05EC0"/>
    <w:rsid w:val="00E20914"/>
    <w:rsid w:val="00E21DE3"/>
    <w:rsid w:val="00E24EAF"/>
    <w:rsid w:val="00E31065"/>
    <w:rsid w:val="00E34CAE"/>
    <w:rsid w:val="00E63367"/>
    <w:rsid w:val="00E66EDF"/>
    <w:rsid w:val="00E76CFA"/>
    <w:rsid w:val="00E81AEA"/>
    <w:rsid w:val="00E8667B"/>
    <w:rsid w:val="00EA5E49"/>
    <w:rsid w:val="00EB18C3"/>
    <w:rsid w:val="00EB2A5E"/>
    <w:rsid w:val="00EC100E"/>
    <w:rsid w:val="00ED0AD9"/>
    <w:rsid w:val="00ED0BE8"/>
    <w:rsid w:val="00ED2541"/>
    <w:rsid w:val="00EE0AE8"/>
    <w:rsid w:val="00EE3E0A"/>
    <w:rsid w:val="00EE6F52"/>
    <w:rsid w:val="00EF016D"/>
    <w:rsid w:val="00EF318B"/>
    <w:rsid w:val="00F01716"/>
    <w:rsid w:val="00F109C9"/>
    <w:rsid w:val="00F23684"/>
    <w:rsid w:val="00F23BE0"/>
    <w:rsid w:val="00F25584"/>
    <w:rsid w:val="00F26EA1"/>
    <w:rsid w:val="00F52EC3"/>
    <w:rsid w:val="00F62B94"/>
    <w:rsid w:val="00F84A91"/>
    <w:rsid w:val="00F9625A"/>
    <w:rsid w:val="00FA4C4E"/>
    <w:rsid w:val="00FC3C1C"/>
    <w:rsid w:val="00FC4824"/>
    <w:rsid w:val="00FF0101"/>
    <w:rsid w:val="00FF689A"/>
    <w:rsid w:val="00FF71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rules v:ext="edit">
        <o:r id="V:Rule6" type="connector" idref="#Elbow Connector 33"/>
        <o:r id="V:Rule7" type="connector" idref="#Elbow Connector 35"/>
        <o:r id="V:Rule8" type="connector" idref="#Elbow Connector 34"/>
        <o:r id="V:Rule9" type="connector" idref="#Elbow Connector 36"/>
        <o:r id="V:Rule10" type="connector" idref="#Elbow Connector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74E7"/>
    <w:rPr>
      <w:sz w:val="16"/>
      <w:szCs w:val="16"/>
    </w:rPr>
  </w:style>
  <w:style w:type="paragraph" w:styleId="CommentText">
    <w:name w:val="annotation text"/>
    <w:basedOn w:val="Normal"/>
    <w:link w:val="CommentTextChar"/>
    <w:uiPriority w:val="99"/>
    <w:semiHidden/>
    <w:unhideWhenUsed/>
    <w:rsid w:val="004C74E7"/>
    <w:pPr>
      <w:spacing w:line="240" w:lineRule="auto"/>
    </w:pPr>
    <w:rPr>
      <w:sz w:val="20"/>
      <w:szCs w:val="20"/>
    </w:rPr>
  </w:style>
  <w:style w:type="character" w:customStyle="1" w:styleId="CommentTextChar">
    <w:name w:val="Comment Text Char"/>
    <w:basedOn w:val="DefaultParagraphFont"/>
    <w:link w:val="CommentText"/>
    <w:uiPriority w:val="99"/>
    <w:semiHidden/>
    <w:rsid w:val="004C74E7"/>
    <w:rPr>
      <w:sz w:val="20"/>
      <w:szCs w:val="20"/>
    </w:rPr>
  </w:style>
  <w:style w:type="paragraph" w:styleId="FootnoteText">
    <w:name w:val="footnote text"/>
    <w:basedOn w:val="Normal"/>
    <w:link w:val="FootnoteTextChar"/>
    <w:uiPriority w:val="99"/>
    <w:semiHidden/>
    <w:unhideWhenUsed/>
    <w:rsid w:val="00144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FEA"/>
    <w:rPr>
      <w:sz w:val="20"/>
      <w:szCs w:val="20"/>
    </w:rPr>
  </w:style>
  <w:style w:type="character" w:styleId="FootnoteReference">
    <w:name w:val="footnote reference"/>
    <w:basedOn w:val="DefaultParagraphFont"/>
    <w:uiPriority w:val="99"/>
    <w:semiHidden/>
    <w:unhideWhenUsed/>
    <w:rsid w:val="00144F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74E7"/>
    <w:rPr>
      <w:sz w:val="16"/>
      <w:szCs w:val="16"/>
    </w:rPr>
  </w:style>
  <w:style w:type="paragraph" w:styleId="CommentText">
    <w:name w:val="annotation text"/>
    <w:basedOn w:val="Normal"/>
    <w:link w:val="CommentTextChar"/>
    <w:uiPriority w:val="99"/>
    <w:semiHidden/>
    <w:unhideWhenUsed/>
    <w:rsid w:val="004C74E7"/>
    <w:pPr>
      <w:spacing w:line="240" w:lineRule="auto"/>
    </w:pPr>
    <w:rPr>
      <w:sz w:val="20"/>
      <w:szCs w:val="20"/>
    </w:rPr>
  </w:style>
  <w:style w:type="character" w:customStyle="1" w:styleId="CommentTextChar">
    <w:name w:val="Comment Text Char"/>
    <w:basedOn w:val="DefaultParagraphFont"/>
    <w:link w:val="CommentText"/>
    <w:uiPriority w:val="99"/>
    <w:semiHidden/>
    <w:rsid w:val="004C74E7"/>
    <w:rPr>
      <w:sz w:val="20"/>
      <w:szCs w:val="20"/>
    </w:rPr>
  </w:style>
  <w:style w:type="paragraph" w:styleId="FootnoteText">
    <w:name w:val="footnote text"/>
    <w:basedOn w:val="Normal"/>
    <w:link w:val="FootnoteTextChar"/>
    <w:uiPriority w:val="99"/>
    <w:semiHidden/>
    <w:unhideWhenUsed/>
    <w:rsid w:val="00144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FEA"/>
    <w:rPr>
      <w:sz w:val="20"/>
      <w:szCs w:val="20"/>
    </w:rPr>
  </w:style>
  <w:style w:type="character" w:styleId="FootnoteReference">
    <w:name w:val="footnote reference"/>
    <w:basedOn w:val="DefaultParagraphFont"/>
    <w:uiPriority w:val="99"/>
    <w:semiHidden/>
    <w:unhideWhenUsed/>
    <w:rsid w:val="00144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 w:id="1086540481">
      <w:bodyDiv w:val="1"/>
      <w:marLeft w:val="0"/>
      <w:marRight w:val="0"/>
      <w:marTop w:val="0"/>
      <w:marBottom w:val="0"/>
      <w:divBdr>
        <w:top w:val="none" w:sz="0" w:space="0" w:color="auto"/>
        <w:left w:val="none" w:sz="0" w:space="0" w:color="auto"/>
        <w:bottom w:val="none" w:sz="0" w:space="0" w:color="auto"/>
        <w:right w:val="none" w:sz="0" w:space="0" w:color="auto"/>
      </w:divBdr>
      <w:divsChild>
        <w:div w:id="670914729">
          <w:marLeft w:val="0"/>
          <w:marRight w:val="0"/>
          <w:marTop w:val="0"/>
          <w:marBottom w:val="0"/>
          <w:divBdr>
            <w:top w:val="none" w:sz="0" w:space="0" w:color="auto"/>
            <w:left w:val="none" w:sz="0" w:space="0" w:color="auto"/>
            <w:bottom w:val="none" w:sz="0" w:space="0" w:color="auto"/>
            <w:right w:val="none" w:sz="0" w:space="0" w:color="auto"/>
          </w:divBdr>
        </w:div>
        <w:div w:id="1868368778">
          <w:marLeft w:val="0"/>
          <w:marRight w:val="0"/>
          <w:marTop w:val="0"/>
          <w:marBottom w:val="0"/>
          <w:divBdr>
            <w:top w:val="none" w:sz="0" w:space="0" w:color="auto"/>
            <w:left w:val="none" w:sz="0" w:space="0" w:color="auto"/>
            <w:bottom w:val="none" w:sz="0" w:space="0" w:color="auto"/>
            <w:right w:val="none" w:sz="0" w:space="0" w:color="auto"/>
          </w:divBdr>
        </w:div>
        <w:div w:id="798760939">
          <w:marLeft w:val="0"/>
          <w:marRight w:val="0"/>
          <w:marTop w:val="0"/>
          <w:marBottom w:val="0"/>
          <w:divBdr>
            <w:top w:val="none" w:sz="0" w:space="0" w:color="auto"/>
            <w:left w:val="none" w:sz="0" w:space="0" w:color="auto"/>
            <w:bottom w:val="none" w:sz="0" w:space="0" w:color="auto"/>
            <w:right w:val="none" w:sz="0" w:space="0" w:color="auto"/>
          </w:divBdr>
        </w:div>
        <w:div w:id="40818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A286-9461-4BFE-8EAC-ED4870E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3</cp:revision>
  <cp:lastPrinted>2012-10-05T18:44:00Z</cp:lastPrinted>
  <dcterms:created xsi:type="dcterms:W3CDTF">2013-04-11T19:03:00Z</dcterms:created>
  <dcterms:modified xsi:type="dcterms:W3CDTF">2013-04-11T19:03:00Z</dcterms:modified>
</cp:coreProperties>
</file>