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160"/>
        <w:gridCol w:w="9000"/>
      </w:tblGrid>
      <w:tr w:rsidR="00C86990" w:rsidRPr="0070294E" w:rsidTr="00C86990">
        <w:trPr>
          <w:trHeight w:val="539"/>
        </w:trPr>
        <w:tc>
          <w:tcPr>
            <w:tcW w:w="11160" w:type="dxa"/>
            <w:gridSpan w:val="2"/>
            <w:shd w:val="clear" w:color="auto" w:fill="A6CE39"/>
            <w:vAlign w:val="center"/>
          </w:tcPr>
          <w:p w:rsidR="00C86990" w:rsidRPr="0070294E" w:rsidRDefault="00C86990" w:rsidP="00C86990">
            <w:pPr>
              <w:spacing w:after="0" w:line="240" w:lineRule="auto"/>
              <w:jc w:val="center"/>
              <w:rPr>
                <w:b/>
                <w:bCs/>
              </w:rPr>
            </w:pPr>
            <w:r>
              <w:rPr>
                <w:b/>
                <w:sz w:val="28"/>
              </w:rPr>
              <w:t>RÉSUMÉ DE L'OUTIL : QUESTIONS DE L'ÉVALUATION - CONSEILS</w:t>
            </w:r>
          </w:p>
        </w:tc>
      </w:tr>
      <w:tr w:rsidR="00C86990" w:rsidRPr="0070294E" w:rsidTr="00C86990">
        <w:trPr>
          <w:trHeight w:val="2069"/>
        </w:trPr>
        <w:tc>
          <w:tcPr>
            <w:tcW w:w="2160" w:type="dxa"/>
            <w:shd w:val="clear" w:color="auto" w:fill="404040"/>
            <w:vAlign w:val="center"/>
          </w:tcPr>
          <w:p w:rsidR="00C86990" w:rsidRPr="0070294E" w:rsidRDefault="00C86990" w:rsidP="00C86990">
            <w:pPr>
              <w:spacing w:after="0" w:line="240" w:lineRule="auto"/>
              <w:rPr>
                <w:b/>
                <w:bCs/>
                <w:sz w:val="24"/>
                <w:szCs w:val="24"/>
              </w:rPr>
            </w:pPr>
            <w:bookmarkStart w:id="0" w:name="OLE_LINK1"/>
            <w:r>
              <w:rPr>
                <w:b/>
                <w:color w:val="FFFFFF"/>
                <w:sz w:val="24"/>
              </w:rPr>
              <w:t>Objet</w:t>
            </w:r>
          </w:p>
        </w:tc>
        <w:tc>
          <w:tcPr>
            <w:tcW w:w="9000" w:type="dxa"/>
            <w:shd w:val="clear" w:color="auto" w:fill="auto"/>
          </w:tcPr>
          <w:p w:rsidR="00C86990" w:rsidRPr="0070294E" w:rsidRDefault="00C86990" w:rsidP="00C86990">
            <w:pPr>
              <w:spacing w:after="0" w:line="240" w:lineRule="auto"/>
            </w:pPr>
            <w:r>
              <w:t>Les questions de l'évaluation sont élaborées pour contribuer à :</w:t>
            </w:r>
          </w:p>
          <w:p w:rsidR="00C86990" w:rsidRPr="0070294E" w:rsidRDefault="00C86990" w:rsidP="00C86990">
            <w:pPr>
              <w:pStyle w:val="Paragraphedeliste"/>
              <w:numPr>
                <w:ilvl w:val="0"/>
                <w:numId w:val="39"/>
              </w:numPr>
              <w:spacing w:after="0" w:line="240" w:lineRule="auto"/>
            </w:pPr>
            <w:r>
              <w:t>S'assurer que toutes les parties prenantes au projet ont la possibilité d'indiquer quels enseignements elles aimeraient tirer de l'évaluation.</w:t>
            </w:r>
          </w:p>
          <w:p w:rsidR="00C86990" w:rsidRPr="0070294E" w:rsidRDefault="00C86990" w:rsidP="00C86990">
            <w:pPr>
              <w:pStyle w:val="Paragraphedeliste"/>
              <w:numPr>
                <w:ilvl w:val="0"/>
                <w:numId w:val="39"/>
              </w:numPr>
              <w:spacing w:after="0" w:line="240" w:lineRule="auto"/>
            </w:pPr>
            <w:r>
              <w:t>Déterminer les priorités et les objectifs de l'évaluation.</w:t>
            </w:r>
          </w:p>
          <w:p w:rsidR="00C86990" w:rsidRPr="0070294E" w:rsidRDefault="00C86990" w:rsidP="00C86990">
            <w:pPr>
              <w:pStyle w:val="Paragraphedeliste"/>
              <w:numPr>
                <w:ilvl w:val="0"/>
                <w:numId w:val="39"/>
              </w:numPr>
              <w:spacing w:after="0" w:line="240" w:lineRule="auto"/>
            </w:pPr>
            <w:r>
              <w:t>Cibler l'évaluation pour garantir qu'il soit possible de collecter les informations requises pour répondre pleinement aux questions.</w:t>
            </w:r>
          </w:p>
          <w:p w:rsidR="00C86990" w:rsidRPr="0070294E" w:rsidRDefault="00C86990" w:rsidP="00C86990">
            <w:pPr>
              <w:pStyle w:val="Paragraphedeliste"/>
              <w:numPr>
                <w:ilvl w:val="0"/>
                <w:numId w:val="39"/>
              </w:numPr>
              <w:spacing w:after="0" w:line="240" w:lineRule="auto"/>
            </w:pPr>
            <w:r>
              <w:t xml:space="preserve">S'assurer que l'évaluateur respecte le mandat et répond aux besoins des parties prenantes au projet en vérifiant que chaque question a reçu une réponse adéquate.    </w:t>
            </w:r>
          </w:p>
        </w:tc>
      </w:tr>
      <w:tr w:rsidR="00C86990" w:rsidRPr="0070294E" w:rsidTr="00C86990">
        <w:tc>
          <w:tcPr>
            <w:tcW w:w="2160" w:type="dxa"/>
            <w:shd w:val="clear" w:color="auto" w:fill="404040"/>
            <w:vAlign w:val="center"/>
          </w:tcPr>
          <w:p w:rsidR="00C86990" w:rsidRPr="0070294E" w:rsidRDefault="00C86990" w:rsidP="00C86990">
            <w:pPr>
              <w:spacing w:after="0" w:line="240" w:lineRule="auto"/>
              <w:rPr>
                <w:b/>
                <w:bCs/>
                <w:sz w:val="24"/>
                <w:szCs w:val="24"/>
              </w:rPr>
            </w:pPr>
            <w:r>
              <w:rPr>
                <w:b/>
                <w:color w:val="FFFFFF"/>
                <w:sz w:val="24"/>
              </w:rPr>
              <w:t>Sources d'information</w:t>
            </w:r>
          </w:p>
        </w:tc>
        <w:tc>
          <w:tcPr>
            <w:tcW w:w="9000" w:type="dxa"/>
            <w:shd w:val="clear" w:color="auto" w:fill="auto"/>
          </w:tcPr>
          <w:p w:rsidR="00C86990" w:rsidRPr="0070294E" w:rsidRDefault="00C86990" w:rsidP="00C86990">
            <w:pPr>
              <w:pStyle w:val="Paragraphedeliste"/>
              <w:numPr>
                <w:ilvl w:val="0"/>
                <w:numId w:val="37"/>
              </w:numPr>
              <w:spacing w:after="0" w:line="240" w:lineRule="auto"/>
              <w:rPr>
                <w:bCs/>
              </w:rPr>
            </w:pPr>
            <w:r>
              <w:t>Parties prenantes au projet, en particulier les participants au projet</w:t>
            </w:r>
          </w:p>
          <w:p w:rsidR="00C86990" w:rsidRPr="0070294E" w:rsidRDefault="00C86990" w:rsidP="00C86990">
            <w:pPr>
              <w:pStyle w:val="Paragraphedeliste"/>
              <w:numPr>
                <w:ilvl w:val="0"/>
                <w:numId w:val="37"/>
              </w:numPr>
              <w:spacing w:after="0" w:line="240" w:lineRule="auto"/>
              <w:rPr>
                <w:bCs/>
              </w:rPr>
            </w:pPr>
            <w:r>
              <w:t>Évaluations antérieures de projets similaires</w:t>
            </w:r>
          </w:p>
          <w:p w:rsidR="00C86990" w:rsidRPr="0070294E" w:rsidRDefault="00C86990" w:rsidP="00C86990">
            <w:pPr>
              <w:numPr>
                <w:ilvl w:val="0"/>
                <w:numId w:val="37"/>
              </w:numPr>
              <w:spacing w:after="0" w:line="240" w:lineRule="auto"/>
              <w:rPr>
                <w:rFonts w:eastAsia="Batang" w:cs="Calibri"/>
              </w:rPr>
            </w:pPr>
            <w:r>
              <w:t>Rapports sur l'état d’avancement</w:t>
            </w:r>
          </w:p>
          <w:p w:rsidR="00C86990" w:rsidRPr="0070294E" w:rsidRDefault="00C86990" w:rsidP="00C86990">
            <w:pPr>
              <w:numPr>
                <w:ilvl w:val="0"/>
                <w:numId w:val="37"/>
              </w:numPr>
              <w:spacing w:after="0" w:line="240" w:lineRule="auto"/>
              <w:rPr>
                <w:rFonts w:eastAsia="Batang" w:cs="Calibri"/>
              </w:rPr>
            </w:pPr>
            <w:r>
              <w:t>Visites auprès de la population cible</w:t>
            </w:r>
          </w:p>
          <w:p w:rsidR="00C86990" w:rsidRPr="0070294E" w:rsidRDefault="00C86990" w:rsidP="00C86990">
            <w:pPr>
              <w:numPr>
                <w:ilvl w:val="0"/>
                <w:numId w:val="37"/>
              </w:numPr>
              <w:spacing w:after="0" w:line="240" w:lineRule="auto"/>
              <w:rPr>
                <w:rFonts w:eastAsia="Batang" w:cs="Calibri"/>
              </w:rPr>
            </w:pPr>
            <w:r>
              <w:t>Base de référence</w:t>
            </w:r>
          </w:p>
          <w:p w:rsidR="00C86990" w:rsidRPr="0070294E" w:rsidRDefault="00C86990" w:rsidP="00C86990">
            <w:pPr>
              <w:numPr>
                <w:ilvl w:val="0"/>
                <w:numId w:val="37"/>
              </w:numPr>
              <w:spacing w:after="0" w:line="240" w:lineRule="auto"/>
              <w:rPr>
                <w:rFonts w:eastAsia="Batang" w:cs="Calibri"/>
              </w:rPr>
            </w:pPr>
            <w:r>
              <w:t>Proposition du projet</w:t>
            </w:r>
          </w:p>
          <w:p w:rsidR="00C86990" w:rsidRPr="0070294E" w:rsidRDefault="00C86990" w:rsidP="00C86990">
            <w:pPr>
              <w:pStyle w:val="Paragraphedeliste"/>
              <w:numPr>
                <w:ilvl w:val="0"/>
                <w:numId w:val="37"/>
              </w:numPr>
              <w:spacing w:after="0" w:line="240" w:lineRule="auto"/>
              <w:rPr>
                <w:bCs/>
                <w:u w:val="single"/>
              </w:rPr>
            </w:pPr>
            <w:r>
              <w:rPr>
                <w:u w:val="single"/>
              </w:rPr>
              <w:t>OECD-DAC Evaluation Criteria</w:t>
            </w:r>
          </w:p>
          <w:p w:rsidR="00C86990" w:rsidRPr="002429C7" w:rsidRDefault="00C86990" w:rsidP="00C86990">
            <w:pPr>
              <w:numPr>
                <w:ilvl w:val="0"/>
                <w:numId w:val="37"/>
              </w:numPr>
              <w:spacing w:after="0" w:line="240" w:lineRule="auto"/>
              <w:contextualSpacing/>
              <w:rPr>
                <w:u w:val="single"/>
                <w:lang w:val="en-US" w:bidi="th-TH"/>
              </w:rPr>
            </w:pPr>
            <w:r w:rsidRPr="002429C7">
              <w:rPr>
                <w:u w:val="single"/>
                <w:lang w:val="en-US"/>
              </w:rPr>
              <w:t xml:space="preserve">ALNAP Evaluating Humanitarian Action using the OECD-DAC Criteria </w:t>
            </w:r>
          </w:p>
          <w:p w:rsidR="00C86990" w:rsidRPr="0070294E" w:rsidRDefault="00C86990" w:rsidP="00C86990">
            <w:pPr>
              <w:pStyle w:val="Paragraphedeliste"/>
              <w:numPr>
                <w:ilvl w:val="0"/>
                <w:numId w:val="37"/>
              </w:numPr>
              <w:spacing w:after="0" w:line="240" w:lineRule="auto"/>
              <w:rPr>
                <w:bCs/>
                <w:u w:val="single"/>
              </w:rPr>
            </w:pPr>
            <w:r>
              <w:rPr>
                <w:u w:val="single"/>
              </w:rPr>
              <w:t>Classeur de la conception du projet</w:t>
            </w:r>
          </w:p>
        </w:tc>
      </w:tr>
      <w:tr w:rsidR="00C86990" w:rsidRPr="0070294E" w:rsidTr="00C86990">
        <w:tc>
          <w:tcPr>
            <w:tcW w:w="2160" w:type="dxa"/>
            <w:shd w:val="clear" w:color="auto" w:fill="404040"/>
            <w:vAlign w:val="center"/>
          </w:tcPr>
          <w:p w:rsidR="00C86990" w:rsidRPr="0070294E" w:rsidRDefault="00C86990" w:rsidP="00C86990">
            <w:pPr>
              <w:spacing w:after="0" w:line="240" w:lineRule="auto"/>
              <w:rPr>
                <w:b/>
                <w:bCs/>
                <w:color w:val="FFFFFF"/>
                <w:sz w:val="24"/>
                <w:szCs w:val="24"/>
              </w:rPr>
            </w:pPr>
            <w:r>
              <w:br w:type="page"/>
            </w:r>
            <w:r>
              <w:rPr>
                <w:b/>
                <w:color w:val="FFFFFF"/>
                <w:sz w:val="24"/>
              </w:rPr>
              <w:t>Qui</w:t>
            </w:r>
          </w:p>
        </w:tc>
        <w:tc>
          <w:tcPr>
            <w:tcW w:w="9000" w:type="dxa"/>
            <w:shd w:val="clear" w:color="auto" w:fill="auto"/>
          </w:tcPr>
          <w:p w:rsidR="00C86990" w:rsidRPr="0070294E" w:rsidRDefault="00C86990" w:rsidP="00C86990">
            <w:pPr>
              <w:spacing w:after="0" w:line="240" w:lineRule="auto"/>
              <w:rPr>
                <w:rFonts w:eastAsia="Batang" w:cs="Calibri"/>
              </w:rPr>
            </w:pPr>
            <w:r>
              <w:t xml:space="preserve">Le responsable de l'évaluation collabore de manière participative avec la population cible, le partenaire et l’évaluateur en vue de préparer les meilleures questions d’évaluation du projet.  Le processus de sélection des questions de l'évaluation consiste en deux étapes : recherche d'idées sur les questions possibles auprès de diverses sources, puis choix des questions les plus importantes auxquelles apporter une réponse est faisable.  </w:t>
            </w:r>
          </w:p>
          <w:p w:rsidR="00C86990" w:rsidRPr="0070294E" w:rsidRDefault="00C86990" w:rsidP="00C86990">
            <w:pPr>
              <w:pStyle w:val="Paragraphedeliste"/>
              <w:numPr>
                <w:ilvl w:val="0"/>
                <w:numId w:val="30"/>
              </w:numPr>
              <w:spacing w:after="0" w:line="240" w:lineRule="auto"/>
              <w:ind w:left="669"/>
              <w:rPr>
                <w:rFonts w:eastAsia="Batang" w:cs="Calibri"/>
              </w:rPr>
            </w:pPr>
            <w:r>
              <w:t xml:space="preserve">L’équipe d’évaluation (le responsable de l'évaluation, le partenaire, le DP de LWR et l'évaluateur) sélectionnera dans une liste exhaustive (peut-être tirée d'un processus de recherche d’idées) les questions les plus importantes pouvant être abordées de manière viable.  </w:t>
            </w:r>
          </w:p>
        </w:tc>
      </w:tr>
      <w:tr w:rsidR="00C86990" w:rsidRPr="0070294E" w:rsidTr="00C86990">
        <w:tc>
          <w:tcPr>
            <w:tcW w:w="2160" w:type="dxa"/>
            <w:shd w:val="clear" w:color="auto" w:fill="404040"/>
            <w:vAlign w:val="center"/>
          </w:tcPr>
          <w:p w:rsidR="00C86990" w:rsidRPr="0070294E" w:rsidRDefault="00C86990" w:rsidP="00C86990">
            <w:pPr>
              <w:spacing w:after="0" w:line="240" w:lineRule="auto"/>
              <w:rPr>
                <w:b/>
                <w:bCs/>
                <w:color w:val="FFFFFF"/>
                <w:sz w:val="24"/>
                <w:szCs w:val="24"/>
              </w:rPr>
            </w:pPr>
            <w:r>
              <w:rPr>
                <w:b/>
                <w:color w:val="FFFFFF"/>
                <w:sz w:val="24"/>
              </w:rPr>
              <w:t>Quand</w:t>
            </w:r>
          </w:p>
        </w:tc>
        <w:tc>
          <w:tcPr>
            <w:tcW w:w="9000" w:type="dxa"/>
            <w:shd w:val="clear" w:color="auto" w:fill="auto"/>
          </w:tcPr>
          <w:p w:rsidR="00C86990" w:rsidRPr="0070294E" w:rsidRDefault="00C86990" w:rsidP="00C86990">
            <w:pPr>
              <w:spacing w:after="0" w:line="240" w:lineRule="auto"/>
              <w:rPr>
                <w:rFonts w:cs="Calibri"/>
              </w:rPr>
            </w:pPr>
            <w:r>
              <w:t xml:space="preserve">Pour la plupart des projets, les questions de l'évaluation sont la première étape pour compléter le </w:t>
            </w:r>
            <w:r>
              <w:rPr>
                <w:u w:val="single"/>
              </w:rPr>
              <w:t>Mandat de l'évaluation</w:t>
            </w:r>
            <w:r>
              <w:t>. Les objectifs de l'évaluation peuvent être utilisés pour formuler des questions d'évaluation pertinentes et spécifiques ou les questions peuvent aider à définir plus clairement les objectifs de l'évaluation. Les questions de l'évaluation sont décidées très tôt dans le processus et informent le développement de la méthodologie.</w:t>
            </w:r>
          </w:p>
          <w:p w:rsidR="00C86990" w:rsidRPr="0070294E" w:rsidRDefault="00C86990" w:rsidP="00C86990">
            <w:pPr>
              <w:pStyle w:val="Paragraphedeliste"/>
              <w:numPr>
                <w:ilvl w:val="0"/>
                <w:numId w:val="30"/>
              </w:numPr>
              <w:spacing w:after="0" w:line="240" w:lineRule="auto"/>
              <w:ind w:left="612"/>
              <w:rPr>
                <w:rFonts w:cs="Calibri"/>
              </w:rPr>
            </w:pPr>
            <w:r>
              <w:t xml:space="preserve">Une première version des questions de l'évaluation peut être préparée durant la PLANIFICATION (Plan de S&amp;E détaillé) et mise au point à mesure que le projet progresse. </w:t>
            </w:r>
          </w:p>
          <w:p w:rsidR="00C86990" w:rsidRPr="0070294E" w:rsidRDefault="00C86990" w:rsidP="00C86990">
            <w:pPr>
              <w:pStyle w:val="Paragraphedeliste"/>
              <w:numPr>
                <w:ilvl w:val="0"/>
                <w:numId w:val="30"/>
              </w:numPr>
              <w:spacing w:after="0" w:line="240" w:lineRule="auto"/>
              <w:ind w:left="612"/>
              <w:rPr>
                <w:rFonts w:cs="Calibri"/>
              </w:rPr>
            </w:pPr>
            <w:r>
              <w:t xml:space="preserve">Les questions de l'évaluation doivent être finalisées et incluses dans le </w:t>
            </w:r>
            <w:r>
              <w:rPr>
                <w:u w:val="single"/>
              </w:rPr>
              <w:t>Mandat de l'évaluation</w:t>
            </w:r>
            <w:r>
              <w:t>. La liste des questions sera revue et révisée dans un processus de collaboration avec le consultant de l'évaluation et une liste définitive sera convenue avec toutes les parties prenantes.</w:t>
            </w:r>
          </w:p>
        </w:tc>
      </w:tr>
      <w:tr w:rsidR="00C86990" w:rsidRPr="0070294E" w:rsidTr="00C86990">
        <w:tc>
          <w:tcPr>
            <w:tcW w:w="2160" w:type="dxa"/>
            <w:shd w:val="clear" w:color="auto" w:fill="404040"/>
            <w:vAlign w:val="center"/>
          </w:tcPr>
          <w:p w:rsidR="00C86990" w:rsidRPr="0070294E" w:rsidRDefault="00C86990" w:rsidP="00C86990">
            <w:pPr>
              <w:spacing w:after="0" w:line="240" w:lineRule="auto"/>
              <w:rPr>
                <w:b/>
                <w:bCs/>
                <w:color w:val="FFFFFF"/>
                <w:sz w:val="24"/>
                <w:szCs w:val="24"/>
              </w:rPr>
            </w:pPr>
            <w:r>
              <w:rPr>
                <w:b/>
                <w:color w:val="FFFFFF"/>
                <w:sz w:val="24"/>
              </w:rPr>
              <w:t>Recommandations</w:t>
            </w:r>
          </w:p>
        </w:tc>
        <w:tc>
          <w:tcPr>
            <w:tcW w:w="9000" w:type="dxa"/>
            <w:shd w:val="clear" w:color="auto" w:fill="auto"/>
          </w:tcPr>
          <w:p w:rsidR="00C86990" w:rsidRPr="0070294E" w:rsidRDefault="00C86990" w:rsidP="00C86990">
            <w:pPr>
              <w:pStyle w:val="Paragraphedeliste"/>
              <w:numPr>
                <w:ilvl w:val="2"/>
                <w:numId w:val="36"/>
              </w:numPr>
              <w:spacing w:after="0" w:line="240" w:lineRule="auto"/>
              <w:ind w:left="328"/>
            </w:pPr>
            <w:r>
              <w:t>Si la procédure que vous utilisez actuellement satisfait vos besoins, il n’est pas nécessaire d’en changer. Cependant, si vous souhaitez d'autres suggestions pour informer votre procédure actuelle cette section offre quelques indications pour identifier et choisir les questions de l’évaluation.</w:t>
            </w:r>
          </w:p>
          <w:p w:rsidR="00C86990" w:rsidRPr="0070294E" w:rsidRDefault="00C86990" w:rsidP="00C86990">
            <w:pPr>
              <w:numPr>
                <w:ilvl w:val="0"/>
                <w:numId w:val="31"/>
              </w:numPr>
              <w:spacing w:after="0" w:line="240" w:lineRule="auto"/>
              <w:rPr>
                <w:rFonts w:cs="Calibri"/>
              </w:rPr>
            </w:pPr>
            <w:r>
              <w:t>Des conseils sont aussi offerts aux responsables et à l'équipe d'évaluation par le biais d'une matrice de sélection des questions de l’évaluation, qui permet de choisir les questions d’évaluation les plus pertinentes.</w:t>
            </w:r>
          </w:p>
          <w:p w:rsidR="00C86990" w:rsidRPr="0070294E" w:rsidRDefault="00C86990" w:rsidP="00C86990">
            <w:pPr>
              <w:numPr>
                <w:ilvl w:val="0"/>
                <w:numId w:val="31"/>
              </w:numPr>
              <w:spacing w:after="0" w:line="240" w:lineRule="auto"/>
              <w:rPr>
                <w:rFonts w:cs="Calibri"/>
              </w:rPr>
            </w:pPr>
            <w:r>
              <w:lastRenderedPageBreak/>
              <w:t>Le consultant de l'évaluation a ensuite l'obligation de répondre à chaque question et s'il n'est pas possible de répondre à toutes, une explication doit être incluse en annexe du rapport d’évaluation.</w:t>
            </w:r>
          </w:p>
        </w:tc>
      </w:tr>
      <w:tr w:rsidR="00C86990" w:rsidRPr="0070294E" w:rsidTr="00C86990">
        <w:tc>
          <w:tcPr>
            <w:tcW w:w="2160" w:type="dxa"/>
            <w:shd w:val="clear" w:color="auto" w:fill="404040"/>
            <w:vAlign w:val="center"/>
          </w:tcPr>
          <w:p w:rsidR="00C86990" w:rsidRPr="0070294E" w:rsidRDefault="00C86990" w:rsidP="00C86990">
            <w:pPr>
              <w:spacing w:after="0" w:line="240" w:lineRule="auto"/>
              <w:rPr>
                <w:b/>
                <w:bCs/>
                <w:color w:val="FFFFFF"/>
                <w:sz w:val="24"/>
                <w:szCs w:val="24"/>
              </w:rPr>
            </w:pPr>
            <w:r>
              <w:rPr>
                <w:b/>
                <w:color w:val="FFFFFF"/>
                <w:sz w:val="24"/>
              </w:rPr>
              <w:lastRenderedPageBreak/>
              <w:t>Conseils</w:t>
            </w:r>
          </w:p>
        </w:tc>
        <w:tc>
          <w:tcPr>
            <w:tcW w:w="9000" w:type="dxa"/>
            <w:shd w:val="clear" w:color="auto" w:fill="auto"/>
          </w:tcPr>
          <w:p w:rsidR="00C86990" w:rsidRPr="0070294E" w:rsidRDefault="00C86990" w:rsidP="00C86990">
            <w:pPr>
              <w:numPr>
                <w:ilvl w:val="0"/>
                <w:numId w:val="32"/>
              </w:numPr>
              <w:spacing w:after="0" w:line="240" w:lineRule="auto"/>
              <w:contextualSpacing/>
              <w:rPr>
                <w:lang w:bidi="th-TH"/>
              </w:rPr>
            </w:pPr>
            <w:r>
              <w:t xml:space="preserve">Les questions de l’évaluation sont un moyen important de déterminer si le consultant de l'évaluation respecte les exigences définies dans le Mandat de l'évaluation. </w:t>
            </w:r>
          </w:p>
          <w:p w:rsidR="00C86990" w:rsidRPr="0070294E" w:rsidRDefault="00C86990" w:rsidP="00C86990">
            <w:pPr>
              <w:numPr>
                <w:ilvl w:val="1"/>
                <w:numId w:val="32"/>
              </w:numPr>
              <w:spacing w:after="0" w:line="240" w:lineRule="auto"/>
              <w:contextualSpacing/>
              <w:rPr>
                <w:lang w:bidi="th-TH"/>
              </w:rPr>
            </w:pPr>
            <w:r>
              <w:t>Les questions de l’évaluation doivent être liées directement à l'objet/aux objectifs de l'évaluation.</w:t>
            </w:r>
          </w:p>
          <w:p w:rsidR="00C86990" w:rsidRPr="0070294E" w:rsidRDefault="00C86990" w:rsidP="00C86990">
            <w:pPr>
              <w:numPr>
                <w:ilvl w:val="1"/>
                <w:numId w:val="32"/>
              </w:numPr>
              <w:spacing w:after="0" w:line="240" w:lineRule="auto"/>
              <w:contextualSpacing/>
              <w:rPr>
                <w:lang w:bidi="th-TH"/>
              </w:rPr>
            </w:pPr>
            <w:r>
              <w:t xml:space="preserve">Toutes les questions de l'évaluation doivent être revues à chaque version du rapport d’évaluation et on doit vérifier que celui-ci répond à chaque question de manière appropriée. Si une question n'a pas de réponse, informez le consultant de l'évaluation pour qu'il ou elle fournisse une explication ou accepte de fournir une réponse plus complète à la question. </w:t>
            </w:r>
          </w:p>
          <w:p w:rsidR="00C86990" w:rsidRPr="0070294E" w:rsidRDefault="00C86990" w:rsidP="00C86990">
            <w:pPr>
              <w:numPr>
                <w:ilvl w:val="0"/>
                <w:numId w:val="32"/>
              </w:numPr>
              <w:spacing w:after="0" w:line="240" w:lineRule="auto"/>
              <w:contextualSpacing/>
              <w:rPr>
                <w:lang w:bidi="th-TH"/>
              </w:rPr>
            </w:pPr>
            <w:r>
              <w:t>Les évaluations interrogent sur ce qui s'est passé, mais aussi pourquoi.</w:t>
            </w:r>
          </w:p>
        </w:tc>
      </w:tr>
      <w:bookmarkEnd w:id="0"/>
    </w:tbl>
    <w:p w:rsidR="00C86990" w:rsidRDefault="00C86990" w:rsidP="00C86990">
      <w:pPr>
        <w:spacing w:after="0" w:line="240" w:lineRule="auto"/>
        <w:rPr>
          <w:rFonts w:eastAsia="Batang" w:cs="Calibri"/>
        </w:rPr>
      </w:pPr>
    </w:p>
    <w:tbl>
      <w:tblPr>
        <w:tblW w:w="11196" w:type="dxa"/>
        <w:tblInd w:w="108" w:type="dxa"/>
        <w:tblBorders>
          <w:top w:val="single" w:sz="12" w:space="0" w:color="auto"/>
          <w:left w:val="single" w:sz="12" w:space="0" w:color="auto"/>
          <w:bottom w:val="single" w:sz="12" w:space="0" w:color="auto"/>
          <w:right w:val="single" w:sz="12" w:space="0" w:color="auto"/>
        </w:tblBorders>
        <w:tblLook w:val="04A0"/>
      </w:tblPr>
      <w:tblGrid>
        <w:gridCol w:w="11196"/>
      </w:tblGrid>
      <w:tr w:rsidR="00C86990" w:rsidRPr="0070294E" w:rsidTr="00C86990">
        <w:trPr>
          <w:trHeight w:val="545"/>
        </w:trPr>
        <w:tc>
          <w:tcPr>
            <w:tcW w:w="11196" w:type="dxa"/>
            <w:shd w:val="clear" w:color="auto" w:fill="02AFA2"/>
            <w:vAlign w:val="center"/>
          </w:tcPr>
          <w:p w:rsidR="00C86990" w:rsidRPr="0070294E" w:rsidRDefault="00C86990" w:rsidP="00C86990">
            <w:pPr>
              <w:spacing w:after="0" w:line="240" w:lineRule="auto"/>
              <w:rPr>
                <w:rFonts w:ascii="Franklin Gothic Heavy" w:eastAsia="Times New Roman" w:hAnsi="Franklin Gothic Heavy" w:cs="Times New Roman"/>
                <w:color w:val="FFFFFF"/>
                <w:sz w:val="12"/>
                <w:szCs w:val="12"/>
              </w:rPr>
            </w:pPr>
          </w:p>
          <w:p w:rsidR="00C86990" w:rsidRPr="0070294E" w:rsidRDefault="00C86990" w:rsidP="00C86990">
            <w:pPr>
              <w:spacing w:after="0" w:line="240" w:lineRule="auto"/>
              <w:rPr>
                <w:rFonts w:ascii="Franklin Gothic Heavy" w:eastAsia="Times New Roman" w:hAnsi="Franklin Gothic Heavy" w:cs="Times New Roman"/>
                <w:color w:val="FFFFFF"/>
                <w:sz w:val="24"/>
                <w:szCs w:val="24"/>
              </w:rPr>
            </w:pPr>
            <w:r>
              <w:rPr>
                <w:rFonts w:ascii="Franklin Gothic Heavy" w:hAnsi="Franklin Gothic Heavy"/>
                <w:color w:val="FFFFFF"/>
                <w:sz w:val="24"/>
              </w:rPr>
              <w:t>1. RECHERCHER DES QUESTIONS D’ÉVALUATION</w:t>
            </w:r>
          </w:p>
          <w:p w:rsidR="00C86990" w:rsidRPr="0070294E" w:rsidRDefault="00C86990" w:rsidP="00C86990">
            <w:pPr>
              <w:spacing w:after="0" w:line="240" w:lineRule="auto"/>
              <w:rPr>
                <w:rFonts w:ascii="Times New Roman" w:eastAsia="Times New Roman" w:hAnsi="Times New Roman" w:cs="Times New Roman"/>
                <w:b/>
                <w:sz w:val="8"/>
                <w:szCs w:val="8"/>
              </w:rPr>
            </w:pPr>
          </w:p>
        </w:tc>
      </w:tr>
    </w:tbl>
    <w:p w:rsidR="00C86990" w:rsidRPr="00BD4B65" w:rsidRDefault="00C86990" w:rsidP="00C86990">
      <w:pPr>
        <w:spacing w:after="0" w:line="240" w:lineRule="auto"/>
        <w:rPr>
          <w:rFonts w:eastAsia="Batang" w:cs="Calibri"/>
        </w:rPr>
      </w:pPr>
    </w:p>
    <w:p w:rsidR="00C86990" w:rsidRPr="00BD4B65" w:rsidRDefault="00C86990" w:rsidP="00C86990">
      <w:pPr>
        <w:spacing w:after="0" w:line="240" w:lineRule="auto"/>
        <w:rPr>
          <w:rFonts w:eastAsia="Batang" w:cs="Calibri"/>
        </w:rPr>
      </w:pPr>
      <w:r>
        <w:rPr>
          <w:u w:val="single"/>
        </w:rPr>
        <w:t>Recherche d’idées</w:t>
      </w:r>
      <w:r>
        <w:t xml:space="preserve"> </w:t>
      </w:r>
    </w:p>
    <w:p w:rsidR="00C86990" w:rsidRDefault="00C86990" w:rsidP="00C86990">
      <w:pPr>
        <w:spacing w:after="0" w:line="240" w:lineRule="auto"/>
        <w:rPr>
          <w:rFonts w:eastAsia="Batang" w:cs="Calibri"/>
        </w:rPr>
      </w:pPr>
      <w:r>
        <w:t>La recherche d’idées est entreprise pour garantir que nous incluions toutes les différentes perspectives et dimensions du projet. Au cours de cette étape, il est important de solliciter auprès de différentes sources une liste de questions d’évaluation possibles qui prennent en compte l’évaluation du projet selon différentes perspectives.   Vous trouverez ci-dessous des critères possibles pour choisir les questions d'évaluation. Toutefois, selon la nature du projet et de l’évaluation, l’équipe d’évaluation peut devoir définir des critères supplémentaires propres au projet en plus de ceux qui sont fournis ici.  Par exemple, une évaluation après la première année aura probablement des critères différents de ceux d’une évaluation finale.</w:t>
      </w:r>
    </w:p>
    <w:p w:rsidR="00C86990" w:rsidRPr="00BD4B65" w:rsidRDefault="00C86990" w:rsidP="00C86990">
      <w:pPr>
        <w:spacing w:after="0" w:line="240" w:lineRule="auto"/>
        <w:rPr>
          <w:rFonts w:eastAsia="Batang" w:cs="Calibri"/>
        </w:rPr>
      </w:pPr>
    </w:p>
    <w:p w:rsidR="00C86990" w:rsidRPr="00BD4B65" w:rsidRDefault="00C86990" w:rsidP="00C86990">
      <w:pPr>
        <w:spacing w:after="0" w:line="240" w:lineRule="auto"/>
        <w:rPr>
          <w:rFonts w:eastAsia="Batang" w:cs="Calibri"/>
        </w:rPr>
      </w:pPr>
      <w:r>
        <w:t>Outre les questions tirées des sources recensées dans le Résumé de l'outil, envisagez également d'évaluer le Tableau des questions d’évaluation suggérées (tableau 1).  Les questions suggérées peuvent servir de guide, mais les questions choisies par le partenaire, les équipes de pays et l’évaluateur doivent être propres au projet.</w:t>
      </w:r>
    </w:p>
    <w:p w:rsidR="00C86990" w:rsidRPr="00BD4B65" w:rsidRDefault="00C86990" w:rsidP="00C86990">
      <w:pPr>
        <w:numPr>
          <w:ilvl w:val="1"/>
          <w:numId w:val="33"/>
        </w:numPr>
        <w:tabs>
          <w:tab w:val="clear" w:pos="1440"/>
        </w:tabs>
        <w:spacing w:after="0" w:line="240" w:lineRule="auto"/>
        <w:ind w:left="720"/>
        <w:rPr>
          <w:rFonts w:eastAsia="Batang" w:cs="Calibri"/>
        </w:rPr>
      </w:pPr>
      <w:r>
        <w:t>S’il s’agit d’une évaluation à mi-parcours/annuelle, les questions doivent être axées sur l’efficacité du projet à ce jour et déterminer quels changements doivent être apportés.</w:t>
      </w:r>
    </w:p>
    <w:p w:rsidR="00C86990" w:rsidRPr="00BD4B65" w:rsidRDefault="00C86990" w:rsidP="00C86990">
      <w:pPr>
        <w:numPr>
          <w:ilvl w:val="1"/>
          <w:numId w:val="33"/>
        </w:numPr>
        <w:tabs>
          <w:tab w:val="clear" w:pos="1440"/>
        </w:tabs>
        <w:spacing w:after="0" w:line="240" w:lineRule="auto"/>
        <w:ind w:left="720"/>
        <w:rPr>
          <w:rFonts w:eastAsia="Batang" w:cs="Calibri"/>
        </w:rPr>
      </w:pPr>
      <w:r>
        <w:t>S’il s’agit d’une évaluation finale, les questions porteront aussi sur l'efficacité, mais devront en outre chercher à faire apparaître les objectifs spécifiques du projet et tirer des conclusions sur les leçons apprises.</w:t>
      </w:r>
    </w:p>
    <w:p w:rsidR="00C86990" w:rsidRPr="00BD4B65" w:rsidRDefault="00C86990" w:rsidP="00C86990">
      <w:pPr>
        <w:spacing w:after="0" w:line="240" w:lineRule="auto"/>
        <w:ind w:left="1080"/>
        <w:rPr>
          <w:rFonts w:eastAsia="Batang" w:cs="Calibri"/>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3402"/>
        <w:gridCol w:w="7758"/>
      </w:tblGrid>
      <w:tr w:rsidR="00C86990" w:rsidRPr="0070294E" w:rsidTr="0042307B">
        <w:tc>
          <w:tcPr>
            <w:tcW w:w="3402" w:type="dxa"/>
            <w:shd w:val="clear" w:color="auto" w:fill="auto"/>
            <w:vAlign w:val="center"/>
          </w:tcPr>
          <w:p w:rsidR="00C86990" w:rsidRPr="00DB72BA" w:rsidRDefault="00C86990" w:rsidP="00C86990">
            <w:pPr>
              <w:spacing w:after="0" w:line="240" w:lineRule="auto"/>
              <w:rPr>
                <w:rFonts w:eastAsia="Batang" w:cs="Calibri"/>
                <w:b/>
                <w:bCs/>
                <w:sz w:val="28"/>
                <w:szCs w:val="28"/>
              </w:rPr>
            </w:pPr>
            <w:r>
              <w:rPr>
                <w:b/>
                <w:sz w:val="28"/>
              </w:rPr>
              <w:t xml:space="preserve">Tableau 1. </w:t>
            </w:r>
          </w:p>
        </w:tc>
        <w:tc>
          <w:tcPr>
            <w:tcW w:w="7758" w:type="dxa"/>
            <w:shd w:val="clear" w:color="auto" w:fill="auto"/>
          </w:tcPr>
          <w:p w:rsidR="00C86990" w:rsidRPr="00305921" w:rsidRDefault="00C86990" w:rsidP="00C86990">
            <w:pPr>
              <w:spacing w:after="0" w:line="240" w:lineRule="auto"/>
              <w:jc w:val="center"/>
              <w:rPr>
                <w:rFonts w:eastAsia="Batang" w:cs="Calibri"/>
                <w:b/>
                <w:bCs/>
                <w:sz w:val="28"/>
                <w:szCs w:val="28"/>
              </w:rPr>
            </w:pPr>
            <w:r>
              <w:rPr>
                <w:b/>
                <w:sz w:val="28"/>
              </w:rPr>
              <w:t>Tableau des questions d’évaluation suggérées</w:t>
            </w:r>
          </w:p>
        </w:tc>
      </w:tr>
      <w:tr w:rsidR="00C86990" w:rsidRPr="0070294E" w:rsidTr="0042307B">
        <w:trPr>
          <w:cantSplit/>
        </w:trPr>
        <w:tc>
          <w:tcPr>
            <w:tcW w:w="3402" w:type="dxa"/>
            <w:shd w:val="clear" w:color="auto" w:fill="808080"/>
          </w:tcPr>
          <w:p w:rsidR="00C86990" w:rsidRPr="00BD4B65" w:rsidRDefault="00C86990" w:rsidP="00C86990">
            <w:pPr>
              <w:spacing w:after="0" w:line="240" w:lineRule="auto"/>
              <w:jc w:val="center"/>
              <w:rPr>
                <w:rFonts w:eastAsia="Batang" w:cs="Calibri"/>
                <w:b/>
              </w:rPr>
            </w:pPr>
            <w:r>
              <w:br w:type="page"/>
            </w:r>
            <w:r>
              <w:rPr>
                <w:b/>
              </w:rPr>
              <w:t>Critères suggérés (critères OECD-DAC)</w:t>
            </w:r>
            <w:r>
              <w:rPr>
                <w:rStyle w:val="Appeldenotedefin"/>
                <w:u w:val="single"/>
              </w:rPr>
              <w:t xml:space="preserve"> </w:t>
            </w:r>
            <w:r>
              <w:rPr>
                <w:rStyle w:val="Appelnotedebasdep"/>
                <w:u w:val="single"/>
              </w:rPr>
              <w:footnoteReference w:id="1"/>
            </w:r>
          </w:p>
        </w:tc>
        <w:tc>
          <w:tcPr>
            <w:tcW w:w="7758" w:type="dxa"/>
            <w:shd w:val="clear" w:color="auto" w:fill="808080"/>
            <w:vAlign w:val="center"/>
          </w:tcPr>
          <w:p w:rsidR="00C86990" w:rsidRPr="00BD4B65" w:rsidRDefault="00C86990" w:rsidP="00C86990">
            <w:pPr>
              <w:spacing w:after="0" w:line="240" w:lineRule="auto"/>
              <w:rPr>
                <w:rFonts w:eastAsia="Batang" w:cs="Calibri"/>
                <w:b/>
              </w:rPr>
            </w:pPr>
            <w:r>
              <w:rPr>
                <w:b/>
              </w:rPr>
              <w:t>Questions d’évaluation possibles</w:t>
            </w:r>
          </w:p>
        </w:tc>
      </w:tr>
      <w:tr w:rsidR="00C86990" w:rsidRPr="0070294E" w:rsidTr="0042307B">
        <w:tc>
          <w:tcPr>
            <w:tcW w:w="3402" w:type="dxa"/>
            <w:shd w:val="clear" w:color="auto" w:fill="auto"/>
          </w:tcPr>
          <w:p w:rsidR="00C86990" w:rsidRPr="00D34301" w:rsidRDefault="00C86990" w:rsidP="00C86990">
            <w:pPr>
              <w:spacing w:after="0" w:line="240" w:lineRule="auto"/>
              <w:rPr>
                <w:rFonts w:eastAsia="Batang" w:cs="Calibri"/>
              </w:rPr>
            </w:pPr>
            <w:r>
              <w:rPr>
                <w:b/>
              </w:rPr>
              <w:t xml:space="preserve">Pertinence/caractère approprié : </w:t>
            </w:r>
            <w:r>
              <w:t xml:space="preserve">Évaluer si le projet répond aux besoins et priorités locaux (ainsi que la politique du donateur). Le caractère approprié est l'adaptation des activités humanitaires aux besoins locaux, </w:t>
            </w:r>
            <w:r>
              <w:lastRenderedPageBreak/>
              <w:t>l'accroissement de l'appropriation, la responsabilisation et la rentabilité en conséquence.</w:t>
            </w:r>
            <w:r>
              <w:rPr>
                <w:rStyle w:val="Appelnotedebasdep"/>
              </w:rPr>
              <w:footnoteReference w:id="2"/>
            </w:r>
          </w:p>
        </w:tc>
        <w:tc>
          <w:tcPr>
            <w:tcW w:w="7758" w:type="dxa"/>
            <w:shd w:val="clear" w:color="auto" w:fill="auto"/>
          </w:tcPr>
          <w:p w:rsidR="00C86990" w:rsidRDefault="00C86990" w:rsidP="00C86990">
            <w:pPr>
              <w:pStyle w:val="Paragraphedeliste"/>
              <w:numPr>
                <w:ilvl w:val="0"/>
                <w:numId w:val="42"/>
              </w:numPr>
              <w:spacing w:after="0" w:line="240" w:lineRule="auto"/>
              <w:rPr>
                <w:rFonts w:eastAsia="Batang" w:cs="Calibri"/>
              </w:rPr>
            </w:pPr>
            <w:r>
              <w:lastRenderedPageBreak/>
              <w:t>Quelle est la pertinence du projet par rapport au contexte social, économique, politique et environnemental dans lequel il opère ?</w:t>
            </w:r>
          </w:p>
          <w:p w:rsidR="00C86990" w:rsidRDefault="00C86990" w:rsidP="00C86990">
            <w:pPr>
              <w:pStyle w:val="Paragraphedeliste"/>
              <w:numPr>
                <w:ilvl w:val="0"/>
                <w:numId w:val="42"/>
              </w:numPr>
              <w:spacing w:after="0" w:line="240" w:lineRule="auto"/>
              <w:rPr>
                <w:rFonts w:eastAsia="Batang" w:cs="Calibri"/>
              </w:rPr>
            </w:pPr>
            <w:r>
              <w:t>Quelle est la pertinence du projet par rapport aux stratégies de LWR pour la région/ZAP (si identifiées) ?</w:t>
            </w:r>
          </w:p>
          <w:p w:rsidR="00C86990" w:rsidRPr="00BD4B65" w:rsidRDefault="00C86990" w:rsidP="00C86990">
            <w:pPr>
              <w:pStyle w:val="Paragraphedeliste"/>
              <w:numPr>
                <w:ilvl w:val="0"/>
                <w:numId w:val="42"/>
              </w:numPr>
              <w:spacing w:after="0" w:line="240" w:lineRule="auto"/>
              <w:rPr>
                <w:rFonts w:eastAsia="Batang" w:cs="Calibri"/>
              </w:rPr>
            </w:pPr>
            <w:r>
              <w:t>Quelle est la pertinence du projet par rapport aux objectifs stratégiques de LWR ?</w:t>
            </w:r>
          </w:p>
        </w:tc>
      </w:tr>
      <w:tr w:rsidR="00C86990" w:rsidRPr="0070294E" w:rsidTr="0042307B">
        <w:tc>
          <w:tcPr>
            <w:tcW w:w="3402" w:type="dxa"/>
            <w:shd w:val="clear" w:color="auto" w:fill="auto"/>
          </w:tcPr>
          <w:p w:rsidR="00C86990" w:rsidRPr="00DB72BA" w:rsidRDefault="00C86990" w:rsidP="00C86990">
            <w:pPr>
              <w:spacing w:after="0" w:line="240" w:lineRule="auto"/>
              <w:rPr>
                <w:rFonts w:eastAsia="Batang" w:cs="Calibri"/>
              </w:rPr>
            </w:pPr>
            <w:r>
              <w:rPr>
                <w:b/>
              </w:rPr>
              <w:lastRenderedPageBreak/>
              <w:t xml:space="preserve">Efficience : </w:t>
            </w:r>
            <w:r>
              <w:t>Mesures des produits (qualitatifs et quantitatifs) obtenus du fait des moyens. Ceci exige généralement de comparer d'autres démarches pour réaliser un produit, pour voir si la démarche la plus efficace a été utilisée.</w:t>
            </w:r>
          </w:p>
        </w:tc>
        <w:tc>
          <w:tcPr>
            <w:tcW w:w="7758" w:type="dxa"/>
            <w:shd w:val="clear" w:color="auto" w:fill="auto"/>
          </w:tcPr>
          <w:p w:rsidR="00C86990" w:rsidRDefault="00C86990" w:rsidP="00C86990">
            <w:pPr>
              <w:pStyle w:val="Paragraphedeliste"/>
              <w:numPr>
                <w:ilvl w:val="0"/>
                <w:numId w:val="41"/>
              </w:numPr>
              <w:spacing w:after="0" w:line="240" w:lineRule="auto"/>
              <w:rPr>
                <w:rFonts w:eastAsia="Batang" w:cs="Calibri"/>
              </w:rPr>
            </w:pPr>
            <w:r>
              <w:t>Le projet a-t-il été exécuté précisément selon la conception spécifiée ?  Des écarts ont-ils pu remettre en question l’exécution du projet ?  Ou s’il y a eu des écarts, étaient-ils une réponse logique à des facteurs extérieurs ou bien nécessaires au succès du projet ?</w:t>
            </w:r>
          </w:p>
          <w:p w:rsidR="00C86990" w:rsidRPr="00BD4B65" w:rsidRDefault="00C86990" w:rsidP="00C86990">
            <w:pPr>
              <w:pStyle w:val="Paragraphedeliste"/>
              <w:numPr>
                <w:ilvl w:val="0"/>
                <w:numId w:val="41"/>
              </w:numPr>
              <w:spacing w:after="0" w:line="240" w:lineRule="auto"/>
              <w:rPr>
                <w:rFonts w:eastAsia="Batang" w:cs="Calibri"/>
              </w:rPr>
            </w:pPr>
            <w:r>
              <w:t>L’équipe de mise en œuvre du projet a-t-elle une capacité de gestion suffisante (organisationnelle, financière, axée sur le projet) pour atteindre les objectifs spécifiques du projet ?</w:t>
            </w:r>
          </w:p>
        </w:tc>
      </w:tr>
      <w:tr w:rsidR="00C86990" w:rsidRPr="0070294E" w:rsidTr="0042307B">
        <w:tc>
          <w:tcPr>
            <w:tcW w:w="3402" w:type="dxa"/>
            <w:shd w:val="clear" w:color="auto" w:fill="auto"/>
          </w:tcPr>
          <w:p w:rsidR="00C86990" w:rsidRPr="00DB72BA" w:rsidRDefault="00C86990" w:rsidP="00C86990">
            <w:pPr>
              <w:spacing w:after="0" w:line="240" w:lineRule="auto"/>
              <w:rPr>
                <w:rFonts w:eastAsia="Batang" w:cs="Calibri"/>
              </w:rPr>
            </w:pPr>
            <w:r>
              <w:rPr>
                <w:b/>
              </w:rPr>
              <w:t xml:space="preserve">Efficacité : </w:t>
            </w:r>
            <w:r>
              <w:t>Évalue dans quelle mesure une activité atteint son but ou si l'on peut s'attendre à ce que cela se produise en fonction des produits. La promptitude est implicite au critère d'efficacité.</w:t>
            </w:r>
          </w:p>
        </w:tc>
        <w:tc>
          <w:tcPr>
            <w:tcW w:w="7758" w:type="dxa"/>
            <w:shd w:val="clear" w:color="auto" w:fill="auto"/>
          </w:tcPr>
          <w:p w:rsidR="00C86990" w:rsidRDefault="00C86990" w:rsidP="00C86990">
            <w:pPr>
              <w:pStyle w:val="Paragraphedeliste"/>
              <w:numPr>
                <w:ilvl w:val="0"/>
                <w:numId w:val="40"/>
              </w:numPr>
              <w:spacing w:after="0" w:line="240" w:lineRule="auto"/>
              <w:rPr>
                <w:rFonts w:eastAsia="Batang" w:cs="Calibri"/>
              </w:rPr>
            </w:pPr>
            <w:r>
              <w:t>Quelle était l’efficacité de l’étude sur la situation de référence ?</w:t>
            </w:r>
          </w:p>
          <w:p w:rsidR="00C86990" w:rsidRDefault="00C86990" w:rsidP="00B7526F">
            <w:pPr>
              <w:pStyle w:val="Paragraphedeliste"/>
              <w:numPr>
                <w:ilvl w:val="0"/>
                <w:numId w:val="40"/>
              </w:numPr>
              <w:spacing w:after="0" w:line="240" w:lineRule="auto"/>
              <w:rPr>
                <w:rFonts w:eastAsia="Batang" w:cs="Calibri"/>
              </w:rPr>
            </w:pPr>
            <w:r>
              <w:t>Dans quelle mesure le projet atteint-il ses indicateurs cibles ?</w:t>
            </w:r>
          </w:p>
          <w:p w:rsidR="00C86990" w:rsidRDefault="00C86990" w:rsidP="00C86990">
            <w:pPr>
              <w:pStyle w:val="Paragraphedeliste"/>
              <w:numPr>
                <w:ilvl w:val="0"/>
                <w:numId w:val="40"/>
              </w:numPr>
              <w:spacing w:after="0" w:line="240" w:lineRule="auto"/>
              <w:rPr>
                <w:rFonts w:eastAsia="Batang" w:cs="Calibri"/>
              </w:rPr>
            </w:pPr>
            <w:r>
              <w:t>Le projet a-t-il atteint les objectifs spécifiques fixés dans le cadre logique de la proposition du projet ? (le cas échéant)</w:t>
            </w:r>
          </w:p>
          <w:p w:rsidR="00C86990" w:rsidRDefault="00C86990" w:rsidP="00C86990">
            <w:pPr>
              <w:pStyle w:val="Paragraphedeliste"/>
              <w:numPr>
                <w:ilvl w:val="0"/>
                <w:numId w:val="40"/>
              </w:numPr>
              <w:spacing w:after="0" w:line="240" w:lineRule="auto"/>
              <w:rPr>
                <w:rFonts w:eastAsia="Batang" w:cs="Calibri"/>
              </w:rPr>
            </w:pPr>
            <w:r>
              <w:t>Quelle a été l’efficacité du processus de responsabilisation de toutes les parties prenantes, notamment des participants au projet ?</w:t>
            </w:r>
          </w:p>
          <w:p w:rsidR="00C86990" w:rsidRDefault="00C86990" w:rsidP="00C86990">
            <w:pPr>
              <w:pStyle w:val="Paragraphedeliste"/>
              <w:numPr>
                <w:ilvl w:val="0"/>
                <w:numId w:val="40"/>
              </w:numPr>
              <w:spacing w:after="0" w:line="240" w:lineRule="auto"/>
              <w:rPr>
                <w:rFonts w:eastAsia="Batang" w:cs="Calibri"/>
              </w:rPr>
            </w:pPr>
            <w:r>
              <w:t>Le projet a-t-il incorporé de manière efficace la participation des parties prenantes la plus appropriée ?</w:t>
            </w:r>
          </w:p>
          <w:p w:rsidR="00C86990" w:rsidRPr="009E4358" w:rsidRDefault="00C86990" w:rsidP="00C86990">
            <w:pPr>
              <w:pStyle w:val="Paragraphedeliste"/>
              <w:numPr>
                <w:ilvl w:val="0"/>
                <w:numId w:val="40"/>
              </w:numPr>
              <w:spacing w:after="0" w:line="240" w:lineRule="auto"/>
              <w:rPr>
                <w:rFonts w:eastAsia="Batang" w:cs="Calibri"/>
              </w:rPr>
            </w:pPr>
            <w:r>
              <w:t>Dans quelle mesure l’accompagnement de LWR contribue-t-il à l’efficacité du projet ?</w:t>
            </w:r>
          </w:p>
        </w:tc>
      </w:tr>
      <w:tr w:rsidR="00C86990" w:rsidRPr="0070294E" w:rsidTr="0042307B">
        <w:trPr>
          <w:trHeight w:val="3003"/>
        </w:trPr>
        <w:tc>
          <w:tcPr>
            <w:tcW w:w="3402" w:type="dxa"/>
            <w:shd w:val="clear" w:color="auto" w:fill="auto"/>
          </w:tcPr>
          <w:p w:rsidR="00C86990" w:rsidRPr="00DB72BA" w:rsidRDefault="00C86990" w:rsidP="00C86990">
            <w:pPr>
              <w:spacing w:after="0" w:line="240" w:lineRule="auto"/>
              <w:rPr>
                <w:rFonts w:eastAsia="Batang" w:cs="Calibri"/>
              </w:rPr>
            </w:pPr>
            <w:r>
              <w:rPr>
                <w:b/>
              </w:rPr>
              <w:t xml:space="preserve">Impact : </w:t>
            </w:r>
            <w:r>
              <w:t>Examine les effets plus larges du projet (sociaux, économiques, techniques et environnementaux) sur les personnes, les groupes par genre et âge, les communautés et les institutions. Les impacts peuvent être voulus ou non, positifs et négatifs, macro (secteur) et micro (ménage).</w:t>
            </w:r>
          </w:p>
        </w:tc>
        <w:tc>
          <w:tcPr>
            <w:tcW w:w="7758" w:type="dxa"/>
            <w:shd w:val="clear" w:color="auto" w:fill="auto"/>
          </w:tcPr>
          <w:p w:rsidR="00C86990" w:rsidRDefault="00C86990" w:rsidP="00C86990">
            <w:pPr>
              <w:pStyle w:val="Paragraphedeliste"/>
              <w:numPr>
                <w:ilvl w:val="0"/>
                <w:numId w:val="43"/>
              </w:numPr>
              <w:spacing w:after="0" w:line="240" w:lineRule="auto"/>
              <w:rPr>
                <w:rFonts w:eastAsia="Batang" w:cs="Calibri"/>
              </w:rPr>
            </w:pPr>
            <w:r>
              <w:t>Quels changements/effets spécifiés par le cadre logique (positifs et négatifs) ont eu lieu ?</w:t>
            </w:r>
          </w:p>
          <w:p w:rsidR="00C86990" w:rsidRPr="00D34301" w:rsidRDefault="00C86990" w:rsidP="00C86990">
            <w:pPr>
              <w:pStyle w:val="Paragraphedeliste"/>
              <w:numPr>
                <w:ilvl w:val="0"/>
                <w:numId w:val="43"/>
              </w:numPr>
              <w:spacing w:after="0" w:line="240" w:lineRule="auto"/>
              <w:rPr>
                <w:rFonts w:eastAsia="Batang" w:cs="Calibri"/>
              </w:rPr>
            </w:pPr>
            <w:r>
              <w:t xml:space="preserve">Quels changements/effets NON spécifiés par le cadre logique (positifs et négatifs) ont eu lieu ?  </w:t>
            </w:r>
          </w:p>
          <w:p w:rsidR="00C86990" w:rsidRDefault="00C86990" w:rsidP="00C86990">
            <w:pPr>
              <w:pStyle w:val="Paragraphedeliste"/>
              <w:numPr>
                <w:ilvl w:val="0"/>
                <w:numId w:val="43"/>
              </w:numPr>
              <w:spacing w:after="0" w:line="240" w:lineRule="auto"/>
              <w:rPr>
                <w:rFonts w:eastAsia="Batang" w:cs="Calibri"/>
              </w:rPr>
            </w:pPr>
            <w:r>
              <w:t>Quelles sont les perspectives des participants au projet sur les effets immédiats et intermédiaires ?  Les citations offrent des témoignages importants sur les perspectives des participants.</w:t>
            </w:r>
          </w:p>
          <w:p w:rsidR="00C86990" w:rsidRPr="00A50C3B" w:rsidRDefault="00C86990" w:rsidP="00C86990">
            <w:pPr>
              <w:pStyle w:val="Paragraphedeliste"/>
              <w:numPr>
                <w:ilvl w:val="0"/>
                <w:numId w:val="43"/>
              </w:numPr>
              <w:spacing w:after="0" w:line="240" w:lineRule="auto"/>
              <w:rPr>
                <w:rFonts w:eastAsia="Batang" w:cs="Calibri"/>
              </w:rPr>
            </w:pPr>
            <w:r>
              <w:t>Quelles sont les perspectives du personnel du partenaire sur les effets immédiats et intermédiaires ? Les citations offrent des témoignages importants des perspectives du partenaire.</w:t>
            </w:r>
          </w:p>
          <w:p w:rsidR="00C86990" w:rsidRPr="00A50C3B" w:rsidRDefault="00C86990" w:rsidP="00C86990">
            <w:pPr>
              <w:pStyle w:val="Paragraphedeliste"/>
              <w:numPr>
                <w:ilvl w:val="0"/>
                <w:numId w:val="43"/>
              </w:numPr>
              <w:spacing w:line="240" w:lineRule="auto"/>
              <w:rPr>
                <w:rFonts w:eastAsia="Batang" w:cs="Calibri"/>
              </w:rPr>
            </w:pPr>
            <w:r>
              <w:t>Quelles questions d’évaluation supplémentaires fourniront les plus grandes chances d’apprentissage à partir du projet ?</w:t>
            </w:r>
          </w:p>
        </w:tc>
      </w:tr>
      <w:tr w:rsidR="00C86990" w:rsidRPr="0070294E" w:rsidTr="0042307B">
        <w:tc>
          <w:tcPr>
            <w:tcW w:w="3402" w:type="dxa"/>
            <w:shd w:val="clear" w:color="auto" w:fill="auto"/>
          </w:tcPr>
          <w:p w:rsidR="00C86990" w:rsidRPr="00D34301" w:rsidRDefault="00C86990" w:rsidP="00C86990">
            <w:pPr>
              <w:spacing w:after="0" w:line="240" w:lineRule="auto"/>
              <w:rPr>
                <w:rFonts w:eastAsia="Batang" w:cs="Calibri"/>
                <w:b/>
                <w:bCs/>
              </w:rPr>
            </w:pPr>
            <w:r>
              <w:rPr>
                <w:b/>
              </w:rPr>
              <w:t xml:space="preserve">Viabilité : </w:t>
            </w:r>
            <w:r>
              <w:t>Examine les effets à long terme que le projet peut avoir sur la population cible ou en son sein. Cherche à déterminer si les impacts identifiés sont temporaires ou s'ils peuvent se maintenir à plus long terme.</w:t>
            </w:r>
          </w:p>
        </w:tc>
        <w:tc>
          <w:tcPr>
            <w:tcW w:w="7758" w:type="dxa"/>
            <w:shd w:val="clear" w:color="auto" w:fill="auto"/>
          </w:tcPr>
          <w:p w:rsidR="00C86990" w:rsidRDefault="00C86990" w:rsidP="00C86990">
            <w:pPr>
              <w:pStyle w:val="Paragraphedeliste"/>
              <w:numPr>
                <w:ilvl w:val="0"/>
                <w:numId w:val="44"/>
              </w:numPr>
              <w:spacing w:after="0" w:line="240" w:lineRule="auto"/>
              <w:rPr>
                <w:rFonts w:eastAsia="Batang" w:cs="Calibri"/>
              </w:rPr>
            </w:pPr>
            <w:r>
              <w:t>Quelle a été la performance du projet par rapport aux buts plus larges du programme ou du secteur/ZAP ?</w:t>
            </w:r>
          </w:p>
          <w:p w:rsidR="00C86990" w:rsidRDefault="00C86990" w:rsidP="00C86990">
            <w:pPr>
              <w:pStyle w:val="Paragraphedeliste"/>
              <w:numPr>
                <w:ilvl w:val="0"/>
                <w:numId w:val="44"/>
              </w:numPr>
              <w:spacing w:after="0" w:line="240" w:lineRule="auto"/>
              <w:rPr>
                <w:rFonts w:eastAsia="Batang" w:cs="Calibri"/>
              </w:rPr>
            </w:pPr>
            <w:r>
              <w:t>Comment la nature et la qualité des relations et des partenariats ont-elles changé ?</w:t>
            </w:r>
          </w:p>
          <w:p w:rsidR="00C86990" w:rsidRDefault="00C86990" w:rsidP="00C86990">
            <w:pPr>
              <w:pStyle w:val="Paragraphedeliste"/>
              <w:numPr>
                <w:ilvl w:val="0"/>
                <w:numId w:val="44"/>
              </w:numPr>
              <w:spacing w:after="0" w:line="240" w:lineRule="auto"/>
              <w:rPr>
                <w:rFonts w:eastAsia="Batang" w:cs="Calibri"/>
              </w:rPr>
            </w:pPr>
            <w:r>
              <w:t>Sur quoi repose la durabilité du projet ? (p. ex. changements structurels, engagement des participants à poursuivre les activités ou avantages, nouvelles ressources, soutien de parties prenantes extérieures, environnement politique propice ?)</w:t>
            </w:r>
          </w:p>
          <w:p w:rsidR="00C86990" w:rsidRDefault="002429C7" w:rsidP="00C86990">
            <w:pPr>
              <w:pStyle w:val="Paragraphedeliste"/>
              <w:numPr>
                <w:ilvl w:val="0"/>
                <w:numId w:val="44"/>
              </w:numPr>
              <w:spacing w:after="0" w:line="240" w:lineRule="auto"/>
              <w:rPr>
                <w:rFonts w:eastAsia="Batang" w:cs="Calibri"/>
              </w:rPr>
            </w:pPr>
            <w:r>
              <w:t>Quels</w:t>
            </w:r>
            <w:r w:rsidR="00C86990">
              <w:t xml:space="preserve"> sont quelques-uns des récits qui documentent des changements des relations de pouvoir (hommes/garçons-femmes/filles, ONG-membres de la communauté, gouvernement-communauté, acheteurs-vendeurs, etc.) du fait de </w:t>
            </w:r>
            <w:r w:rsidR="00C86990">
              <w:lastRenderedPageBreak/>
              <w:t>la participation au projet ?</w:t>
            </w:r>
          </w:p>
          <w:p w:rsidR="00C86990" w:rsidRDefault="00C86990" w:rsidP="00C86990">
            <w:pPr>
              <w:pStyle w:val="Paragraphedeliste"/>
              <w:numPr>
                <w:ilvl w:val="0"/>
                <w:numId w:val="44"/>
              </w:numPr>
              <w:spacing w:after="0" w:line="240" w:lineRule="auto"/>
              <w:rPr>
                <w:rFonts w:eastAsia="Batang" w:cs="Calibri"/>
              </w:rPr>
            </w:pPr>
            <w:r>
              <w:t>Quelles sont les perspectives des participants au projet sur la durabilité des objectifs spécifiques ?  Les citations offrent des témoignages importants sur les perspectives des participants.</w:t>
            </w:r>
          </w:p>
          <w:p w:rsidR="00C86990" w:rsidRPr="00D34301" w:rsidRDefault="00C86990" w:rsidP="00C86990">
            <w:pPr>
              <w:pStyle w:val="Paragraphedeliste"/>
              <w:numPr>
                <w:ilvl w:val="0"/>
                <w:numId w:val="44"/>
              </w:numPr>
              <w:spacing w:after="0" w:line="240" w:lineRule="auto"/>
              <w:rPr>
                <w:rFonts w:eastAsia="Batang" w:cs="Calibri"/>
              </w:rPr>
            </w:pPr>
            <w:r>
              <w:t>Quelles sont les perspectives du personnel du partenaire sur la durabilité des objectifs spécifiques ?  Les citations offrent des témoignages importants sur les perspectives du partenaire.</w:t>
            </w:r>
          </w:p>
        </w:tc>
      </w:tr>
      <w:tr w:rsidR="00C86990" w:rsidRPr="0070294E" w:rsidTr="0042307B">
        <w:trPr>
          <w:trHeight w:val="638"/>
        </w:trPr>
        <w:tc>
          <w:tcPr>
            <w:tcW w:w="3402" w:type="dxa"/>
            <w:shd w:val="clear" w:color="auto" w:fill="auto"/>
          </w:tcPr>
          <w:p w:rsidR="00C86990" w:rsidRPr="00DB72BA" w:rsidRDefault="00C86990" w:rsidP="00C86990">
            <w:pPr>
              <w:spacing w:after="0" w:line="240" w:lineRule="auto"/>
              <w:rPr>
                <w:rFonts w:eastAsia="Batang" w:cs="Calibri"/>
                <w:b/>
                <w:bCs/>
              </w:rPr>
            </w:pPr>
            <w:r>
              <w:rPr>
                <w:b/>
              </w:rPr>
              <w:lastRenderedPageBreak/>
              <w:t xml:space="preserve">Thèmes transversaux/autres domaines d'évaluation </w:t>
            </w:r>
          </w:p>
        </w:tc>
        <w:tc>
          <w:tcPr>
            <w:tcW w:w="7758" w:type="dxa"/>
            <w:shd w:val="clear" w:color="auto" w:fill="auto"/>
          </w:tcPr>
          <w:p w:rsidR="00C86990" w:rsidRDefault="00C86990" w:rsidP="00C86990">
            <w:pPr>
              <w:pStyle w:val="Paragraphedeliste"/>
              <w:numPr>
                <w:ilvl w:val="0"/>
                <w:numId w:val="45"/>
              </w:numPr>
              <w:spacing w:after="0" w:line="240" w:lineRule="auto"/>
              <w:rPr>
                <w:rFonts w:eastAsia="Batang" w:cs="Calibri"/>
              </w:rPr>
            </w:pPr>
            <w:r>
              <w:t>Le projet a-t-il réalisé une analyse du genre ?  Le projet a-t-il mis en œuvre de manière efficace une programmation axée sur le genre ?</w:t>
            </w:r>
          </w:p>
          <w:p w:rsidR="00C86990" w:rsidRDefault="00C86990" w:rsidP="00C86990">
            <w:pPr>
              <w:pStyle w:val="Paragraphedeliste"/>
              <w:numPr>
                <w:ilvl w:val="0"/>
                <w:numId w:val="45"/>
              </w:numPr>
              <w:spacing w:after="0" w:line="240" w:lineRule="auto"/>
              <w:rPr>
                <w:rFonts w:eastAsia="Batang" w:cs="Calibri"/>
              </w:rPr>
            </w:pPr>
            <w:r>
              <w:t>Quels sont les autres résultats attendus majeurs du projet ?  (Ces résultats doivent être explicités durant la conception du projet de façon à ce qu’une évaluation puisse les évaluer équitablement.)</w:t>
            </w:r>
          </w:p>
          <w:p w:rsidR="00C86990" w:rsidRDefault="00C86990" w:rsidP="00C86990">
            <w:pPr>
              <w:pStyle w:val="Paragraphedeliste"/>
              <w:numPr>
                <w:ilvl w:val="1"/>
                <w:numId w:val="45"/>
              </w:numPr>
              <w:spacing w:after="0" w:line="240" w:lineRule="auto"/>
              <w:rPr>
                <w:rFonts w:eastAsia="Batang" w:cs="Calibri"/>
              </w:rPr>
            </w:pPr>
            <w:r>
              <w:t xml:space="preserve">Autonomisation ? </w:t>
            </w:r>
          </w:p>
          <w:p w:rsidR="00C86990" w:rsidRDefault="00C86990" w:rsidP="00C86990">
            <w:pPr>
              <w:pStyle w:val="Paragraphedeliste"/>
              <w:numPr>
                <w:ilvl w:val="1"/>
                <w:numId w:val="45"/>
              </w:numPr>
              <w:spacing w:after="0" w:line="240" w:lineRule="auto"/>
              <w:rPr>
                <w:rFonts w:eastAsia="Batang" w:cs="Calibri"/>
              </w:rPr>
            </w:pPr>
            <w:r>
              <w:t xml:space="preserve">Gestion des risques ? </w:t>
            </w:r>
          </w:p>
          <w:p w:rsidR="00C86990" w:rsidRDefault="00C86990" w:rsidP="00C86990">
            <w:pPr>
              <w:pStyle w:val="Paragraphedeliste"/>
              <w:numPr>
                <w:ilvl w:val="1"/>
                <w:numId w:val="45"/>
              </w:numPr>
              <w:spacing w:after="0" w:line="240" w:lineRule="auto"/>
              <w:rPr>
                <w:rFonts w:eastAsia="Batang" w:cs="Calibri"/>
              </w:rPr>
            </w:pPr>
            <w:r>
              <w:t xml:space="preserve">Intégration des approches ?  Renforcement des capacités de l'organisation/CBO partenaire ? </w:t>
            </w:r>
          </w:p>
          <w:p w:rsidR="00C86990" w:rsidRDefault="00C86990" w:rsidP="00C86990">
            <w:pPr>
              <w:pStyle w:val="Paragraphedeliste"/>
              <w:numPr>
                <w:ilvl w:val="1"/>
                <w:numId w:val="45"/>
              </w:numPr>
              <w:spacing w:after="0" w:line="240" w:lineRule="auto"/>
              <w:rPr>
                <w:rFonts w:eastAsia="Batang" w:cs="Calibri"/>
              </w:rPr>
            </w:pPr>
            <w:r>
              <w:t xml:space="preserve">Participation des autorités locales ? </w:t>
            </w:r>
          </w:p>
          <w:p w:rsidR="00C86990" w:rsidRDefault="00C86990" w:rsidP="00C86990">
            <w:pPr>
              <w:pStyle w:val="Paragraphedeliste"/>
              <w:numPr>
                <w:ilvl w:val="1"/>
                <w:numId w:val="45"/>
              </w:numPr>
              <w:spacing w:after="0" w:line="240" w:lineRule="auto"/>
              <w:rPr>
                <w:rFonts w:eastAsia="Batang" w:cs="Calibri"/>
              </w:rPr>
            </w:pPr>
            <w:r>
              <w:t xml:space="preserve">Coordination avec des organisations/CBO homologues ? </w:t>
            </w:r>
          </w:p>
          <w:p w:rsidR="00C86990" w:rsidRPr="00A50C3B" w:rsidRDefault="00C86990" w:rsidP="00C86990">
            <w:pPr>
              <w:pStyle w:val="Paragraphedeliste"/>
              <w:numPr>
                <w:ilvl w:val="1"/>
                <w:numId w:val="45"/>
              </w:numPr>
              <w:spacing w:after="0" w:line="240" w:lineRule="auto"/>
              <w:rPr>
                <w:rFonts w:eastAsia="Batang" w:cs="Calibri"/>
              </w:rPr>
            </w:pPr>
            <w:r>
              <w:t>Coordination entre le terrain et le siège ?</w:t>
            </w:r>
          </w:p>
        </w:tc>
      </w:tr>
    </w:tbl>
    <w:p w:rsidR="00C86990" w:rsidRDefault="00C86990" w:rsidP="00C86990">
      <w:pPr>
        <w:keepNext/>
        <w:spacing w:after="0" w:line="240" w:lineRule="auto"/>
        <w:rPr>
          <w:rFonts w:eastAsia="Batang" w:cs="Calibri"/>
        </w:rPr>
      </w:pPr>
    </w:p>
    <w:tbl>
      <w:tblPr>
        <w:tblW w:w="11196" w:type="dxa"/>
        <w:tblInd w:w="108" w:type="dxa"/>
        <w:tblBorders>
          <w:top w:val="single" w:sz="12" w:space="0" w:color="auto"/>
          <w:left w:val="single" w:sz="12" w:space="0" w:color="auto"/>
          <w:bottom w:val="single" w:sz="12" w:space="0" w:color="auto"/>
          <w:right w:val="single" w:sz="12" w:space="0" w:color="auto"/>
        </w:tblBorders>
        <w:tblLook w:val="04A0"/>
      </w:tblPr>
      <w:tblGrid>
        <w:gridCol w:w="11196"/>
      </w:tblGrid>
      <w:tr w:rsidR="00C86990" w:rsidRPr="0070294E" w:rsidTr="00C86990">
        <w:trPr>
          <w:trHeight w:val="545"/>
        </w:trPr>
        <w:tc>
          <w:tcPr>
            <w:tcW w:w="11196" w:type="dxa"/>
            <w:shd w:val="clear" w:color="auto" w:fill="02AFA2"/>
            <w:vAlign w:val="center"/>
          </w:tcPr>
          <w:p w:rsidR="00C86990" w:rsidRPr="0070294E" w:rsidRDefault="00C86990" w:rsidP="00C86990">
            <w:pPr>
              <w:spacing w:after="0" w:line="240" w:lineRule="auto"/>
              <w:rPr>
                <w:rFonts w:ascii="Franklin Gothic Heavy" w:eastAsia="Times New Roman" w:hAnsi="Franklin Gothic Heavy" w:cs="Times New Roman"/>
                <w:color w:val="FFFFFF"/>
                <w:sz w:val="12"/>
                <w:szCs w:val="12"/>
              </w:rPr>
            </w:pPr>
          </w:p>
          <w:p w:rsidR="00C86990" w:rsidRPr="0070294E" w:rsidRDefault="00C86990" w:rsidP="00C86990">
            <w:pPr>
              <w:spacing w:after="0" w:line="240" w:lineRule="auto"/>
              <w:rPr>
                <w:rFonts w:ascii="Franklin Gothic Heavy" w:eastAsia="Times New Roman" w:hAnsi="Franklin Gothic Heavy" w:cs="Times New Roman"/>
                <w:color w:val="FFFFFF"/>
                <w:sz w:val="24"/>
                <w:szCs w:val="24"/>
              </w:rPr>
            </w:pPr>
            <w:r>
              <w:rPr>
                <w:rFonts w:ascii="Franklin Gothic Heavy" w:hAnsi="Franklin Gothic Heavy"/>
                <w:color w:val="FFFFFF"/>
                <w:sz w:val="24"/>
              </w:rPr>
              <w:t>2. Sélection des questions d’évaluation</w:t>
            </w:r>
          </w:p>
          <w:p w:rsidR="00C86990" w:rsidRPr="0070294E" w:rsidRDefault="00C86990" w:rsidP="00C86990">
            <w:pPr>
              <w:spacing w:after="0" w:line="240" w:lineRule="auto"/>
              <w:rPr>
                <w:rFonts w:ascii="Times New Roman" w:eastAsia="Times New Roman" w:hAnsi="Times New Roman" w:cs="Times New Roman"/>
                <w:b/>
                <w:sz w:val="8"/>
                <w:szCs w:val="8"/>
              </w:rPr>
            </w:pPr>
          </w:p>
        </w:tc>
      </w:tr>
    </w:tbl>
    <w:p w:rsidR="00C86990" w:rsidRDefault="00C86990" w:rsidP="00C86990">
      <w:pPr>
        <w:keepNext/>
        <w:spacing w:after="0" w:line="240" w:lineRule="auto"/>
        <w:rPr>
          <w:rFonts w:eastAsia="Batang" w:cs="Calibri"/>
        </w:rPr>
      </w:pPr>
    </w:p>
    <w:p w:rsidR="00C86990" w:rsidRPr="00BD4B65" w:rsidRDefault="00C86990" w:rsidP="0042307B">
      <w:pPr>
        <w:spacing w:after="120" w:line="240" w:lineRule="auto"/>
        <w:rPr>
          <w:rFonts w:eastAsia="Batang" w:cs="Calibri"/>
        </w:rPr>
      </w:pPr>
      <w:r>
        <w:t xml:space="preserve">Après le processus de rechercher d'idées, il est important d'étudier les questions suivantes, car elles permettront de garantir la pertinence des questions, ce qui réduira le temps nécessaire pour sélectionner la liste définitive de questions. </w:t>
      </w:r>
    </w:p>
    <w:p w:rsidR="00C86990" w:rsidRDefault="00C86990" w:rsidP="00C86990">
      <w:pPr>
        <w:spacing w:after="0" w:line="240" w:lineRule="auto"/>
        <w:rPr>
          <w:rFonts w:eastAsia="Times New Roman" w:cs="Calibri"/>
          <w:iCs/>
        </w:rPr>
      </w:pPr>
      <w:r>
        <w:rPr>
          <w:b/>
        </w:rPr>
        <w:t xml:space="preserve">1. </w:t>
      </w:r>
      <w:r>
        <w:rPr>
          <w:b/>
          <w:i/>
        </w:rPr>
        <w:t>Qui utiliserait l’information ? Qui veut le savoir ? Qui sera mécontent si cette question d’évaluation est abandonnée ?</w:t>
      </w:r>
      <w:r>
        <w:rPr>
          <w:i/>
        </w:rPr>
        <w:t xml:space="preserve"> </w:t>
      </w:r>
      <w:r>
        <w:t>Évaluer l'importance de la question sur la base d'un équilibre des intérêts entre le partenaire, LWR, les participants et les autres parties prenantes et comment ils utiliseraient l'information.  S’agit-il de quelque chose que l'administration locale aimerait ajouter à sa base de données statistiques ?  Quelle est l’utilité pour les participants, le partenaire et LWR ?</w:t>
      </w:r>
    </w:p>
    <w:p w:rsidR="00C86990" w:rsidRPr="00600DAF" w:rsidRDefault="00C86990" w:rsidP="00C86990">
      <w:pPr>
        <w:pStyle w:val="Paragraphedeliste"/>
        <w:numPr>
          <w:ilvl w:val="0"/>
          <w:numId w:val="46"/>
        </w:numPr>
        <w:spacing w:after="0" w:line="240" w:lineRule="auto"/>
        <w:rPr>
          <w:rFonts w:eastAsia="Times New Roman" w:cs="Calibri"/>
          <w:bCs/>
        </w:rPr>
      </w:pPr>
      <w:r>
        <w:t xml:space="preserve">La </w:t>
      </w:r>
      <w:r>
        <w:rPr>
          <w:u w:val="single"/>
        </w:rPr>
        <w:t>Matrice de l'utilisation de l'évaluation</w:t>
      </w:r>
      <w:r>
        <w:t xml:space="preserve"> peut aider à savoir qui sont les principales parties prenantes et comment elles utiliseront/pourront utiliser les résultats de l'évaluation. </w:t>
      </w:r>
    </w:p>
    <w:p w:rsidR="00C86990" w:rsidRPr="00BD4B65" w:rsidRDefault="00C86990" w:rsidP="0042307B">
      <w:pPr>
        <w:spacing w:before="120" w:after="120" w:line="240" w:lineRule="auto"/>
        <w:rPr>
          <w:rFonts w:eastAsia="Times New Roman" w:cs="Calibri"/>
          <w:iCs/>
        </w:rPr>
      </w:pPr>
      <w:r>
        <w:rPr>
          <w:b/>
        </w:rPr>
        <w:t>2</w:t>
      </w:r>
      <w:r>
        <w:t xml:space="preserve">. </w:t>
      </w:r>
      <w:r>
        <w:rPr>
          <w:b/>
          <w:i/>
        </w:rPr>
        <w:t>Une réponse à la question offrirait-elle de l’information qui est déjà disponible ? Ou la réponse nous apprendrait-elle quelque chose de nouveau ?</w:t>
      </w:r>
      <w:r>
        <w:rPr>
          <w:i/>
        </w:rPr>
        <w:t xml:space="preserve"> </w:t>
      </w:r>
      <w:r>
        <w:t>Avons-nous déjà la réponse grâce aux rapports et aux visites de terrain ?</w:t>
      </w:r>
    </w:p>
    <w:p w:rsidR="00C86990" w:rsidRPr="00BD4B65" w:rsidRDefault="00C86990" w:rsidP="0042307B">
      <w:pPr>
        <w:spacing w:after="120" w:line="240" w:lineRule="auto"/>
        <w:rPr>
          <w:rFonts w:eastAsia="Times New Roman" w:cs="Calibri"/>
          <w:b/>
          <w:bCs/>
        </w:rPr>
      </w:pPr>
      <w:r>
        <w:rPr>
          <w:b/>
          <w:i/>
        </w:rPr>
        <w:t xml:space="preserve">3. Est-il important dans ce cas de valider les données existantes ? </w:t>
      </w:r>
      <w:r>
        <w:t>Parfois, l’évaluation représente l’occasion de valider l’information collectée tout au long de la mise en œuvre du projet.</w:t>
      </w:r>
    </w:p>
    <w:p w:rsidR="00C86990" w:rsidRPr="00BD4B65" w:rsidRDefault="00C86990" w:rsidP="0042307B">
      <w:pPr>
        <w:spacing w:after="120" w:line="240" w:lineRule="auto"/>
        <w:rPr>
          <w:rFonts w:eastAsia="Times New Roman" w:cs="Calibri"/>
        </w:rPr>
      </w:pPr>
      <w:r>
        <w:rPr>
          <w:b/>
          <w:i/>
        </w:rPr>
        <w:t>4. La réponse à la question apporterait-elle une information importante qui influerait sur les futures prises de décisions ?</w:t>
      </w:r>
      <w:r>
        <w:rPr>
          <w:i/>
        </w:rPr>
        <w:t xml:space="preserve"> </w:t>
      </w:r>
      <w:r>
        <w:t xml:space="preserve">Une question importante est celle dont la réponse contribue à fournir des renseignements pouvant informer la prise de décision. Elle peut toucher des domaines que LWR, le partenaire ou les participants considèrent comme problématique et qu'ils privilégieraient, avec des ressources limitées.  En particulier, la priorité doit être accordée à des questions essentielles d’importance permanente (ZAP, questions de stratégie de secteur)  Serait-il intéressant de connaître la réponse à cette question ?  Ou est-ce quelque chose que nous devons absolument savoir ?   </w:t>
      </w:r>
    </w:p>
    <w:p w:rsidR="00C86990" w:rsidRPr="00BD4B65" w:rsidRDefault="00C86990" w:rsidP="0042307B">
      <w:pPr>
        <w:spacing w:after="120" w:line="240" w:lineRule="auto"/>
        <w:rPr>
          <w:rFonts w:eastAsia="Times New Roman" w:cs="Calibri"/>
        </w:rPr>
      </w:pPr>
      <w:r>
        <w:rPr>
          <w:b/>
          <w:i/>
        </w:rPr>
        <w:t xml:space="preserve"> </w:t>
      </w:r>
      <w:r>
        <w:rPr>
          <w:b/>
        </w:rPr>
        <w:t xml:space="preserve">5. </w:t>
      </w:r>
      <w:r>
        <w:rPr>
          <w:b/>
          <w:i/>
        </w:rPr>
        <w:t>La portée ou la complétude de l’évaluation seraient-elles sérieusement limitées si cette question était abandonnée ?</w:t>
      </w:r>
      <w:r>
        <w:rPr>
          <w:i/>
        </w:rPr>
        <w:t xml:space="preserve"> </w:t>
      </w:r>
      <w:r>
        <w:t xml:space="preserve">Si c’est le cas, gardez-la, si possible. D’un autre côté, l’évaluateur, le DP, le partenaire et les parties prenantes doivent </w:t>
      </w:r>
      <w:r>
        <w:lastRenderedPageBreak/>
        <w:t xml:space="preserve">sciemment prendre en considération les questions d’étendue par rapport à celles de profondeur dans leur choix des questions d’évaluation. </w:t>
      </w:r>
    </w:p>
    <w:p w:rsidR="00C86990" w:rsidRDefault="00C86990" w:rsidP="00C86990">
      <w:pPr>
        <w:spacing w:after="0" w:line="240" w:lineRule="auto"/>
        <w:rPr>
          <w:rFonts w:eastAsia="Batang" w:cs="Calibri"/>
        </w:rPr>
      </w:pPr>
      <w:r>
        <w:rPr>
          <w:b/>
        </w:rPr>
        <w:t xml:space="preserve">6.  </w:t>
      </w:r>
      <w:r>
        <w:rPr>
          <w:b/>
          <w:i/>
        </w:rPr>
        <w:t xml:space="preserve">Est-il faisable de répondre à cette question, compte tenu des ressources financières et humaines disponibles, des délais, des méthodes et de la technologie ? </w:t>
      </w:r>
      <w:r>
        <w:t xml:space="preserve">Des ressources limitées peuvent signifier qu’il ne sera pas possible de répondre à de nombreuses questions importantes. Il vaut mieux les éliminer tôt plutôt que d’être déçu que cela ne soit pas faisable.  </w:t>
      </w:r>
    </w:p>
    <w:p w:rsidR="0042307B" w:rsidRDefault="0042307B" w:rsidP="0042307B">
      <w:pPr>
        <w:spacing w:after="0"/>
      </w:pPr>
    </w:p>
    <w:p w:rsidR="00C86990" w:rsidRPr="00BD4B65" w:rsidRDefault="00C86990" w:rsidP="00C86990">
      <w:pPr>
        <w:keepNext/>
        <w:spacing w:after="0" w:line="240" w:lineRule="auto"/>
        <w:rPr>
          <w:rFonts w:eastAsia="Batang" w:cs="Calibri"/>
          <w:b/>
          <w:u w:val="single"/>
        </w:rPr>
      </w:pPr>
      <w:r>
        <w:rPr>
          <w:b/>
          <w:u w:val="single"/>
        </w:rPr>
        <w:t>MATRICE DE SÉLECTION DES QUESTIONS DE L'ÉVALUATION</w:t>
      </w:r>
    </w:p>
    <w:p w:rsidR="00C86990" w:rsidRDefault="00C86990" w:rsidP="00C86990">
      <w:pPr>
        <w:keepNext/>
        <w:spacing w:after="0" w:line="240" w:lineRule="auto"/>
        <w:rPr>
          <w:rFonts w:eastAsia="Batang" w:cs="Calibri"/>
        </w:rPr>
      </w:pPr>
      <w:r>
        <w:t xml:space="preserve">La matrice ci-dessous peut aider à sélectionner les questions de l’évaluation en fonction de critères définis. Les critères ci-dessous ne sont qu'un échantillon et si le responsable de l'évaluation et le partenaire ont d'autres critères qu’ils trouvent mieux adaptés au projet, ce sont les critères les plus pertinents qui doivent être utilisés pour opérer la sélection. Le nombre des questions doit refléter la portée de l'évaluation ou, dans certains cas, être utilisé pour déterminer la portée de l'évaluation. Des questions trop nombreuses sans temps et ressources adéquats peuvent aboutir à des conclusions superficielles. Une liste plus complète des principales questions de l’évaluation peut être incluse dans le mandat de l'évaluation. Toutefois, on ne doit inclure que les questions les plus pertinentes et réalisables durant la finalisation du mandat avec l'équipe d’évaluation retenue. Les questions finalisées seront documentées en annexe du Mandat de l'évaluation. (Voir la page 6 de </w:t>
      </w:r>
      <w:r>
        <w:rPr>
          <w:u w:val="single"/>
        </w:rPr>
        <w:t>Mandat de l'évaluation - Conseils</w:t>
      </w:r>
      <w:r>
        <w:t xml:space="preserve">)  </w:t>
      </w:r>
    </w:p>
    <w:p w:rsidR="00C86990" w:rsidRPr="00B67D10" w:rsidRDefault="00C86990" w:rsidP="00C86990">
      <w:pPr>
        <w:keepNext/>
        <w:spacing w:after="0" w:line="240" w:lineRule="auto"/>
        <w:rPr>
          <w:rFonts w:eastAsia="Batang" w:cs="Calibri"/>
        </w:rPr>
      </w:pPr>
    </w:p>
    <w:tbl>
      <w:tblPr>
        <w:tblW w:w="111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297"/>
        <w:gridCol w:w="721"/>
        <w:gridCol w:w="722"/>
        <w:gridCol w:w="722"/>
        <w:gridCol w:w="722"/>
        <w:gridCol w:w="722"/>
        <w:gridCol w:w="721"/>
        <w:gridCol w:w="722"/>
        <w:gridCol w:w="722"/>
        <w:gridCol w:w="722"/>
        <w:gridCol w:w="722"/>
        <w:gridCol w:w="645"/>
      </w:tblGrid>
      <w:tr w:rsidR="00C86990" w:rsidRPr="0070294E" w:rsidTr="0042307B">
        <w:trPr>
          <w:trHeight w:val="806"/>
        </w:trPr>
        <w:tc>
          <w:tcPr>
            <w:tcW w:w="3297" w:type="dxa"/>
            <w:vMerge w:val="restart"/>
            <w:tcBorders>
              <w:top w:val="single" w:sz="12" w:space="0" w:color="auto"/>
              <w:bottom w:val="single" w:sz="6" w:space="0" w:color="auto"/>
              <w:right w:val="single" w:sz="12" w:space="0" w:color="auto"/>
            </w:tcBorders>
            <w:shd w:val="clear" w:color="auto" w:fill="auto"/>
            <w:vAlign w:val="center"/>
          </w:tcPr>
          <w:p w:rsidR="00C86990" w:rsidRPr="00B67D10" w:rsidRDefault="00C86990" w:rsidP="0042307B">
            <w:pPr>
              <w:spacing w:before="100" w:beforeAutospacing="1" w:after="240" w:line="240" w:lineRule="auto"/>
              <w:jc w:val="center"/>
              <w:rPr>
                <w:rFonts w:eastAsia="Times New Roman" w:cs="Calibri"/>
                <w:b/>
              </w:rPr>
            </w:pPr>
            <w:r>
              <w:rPr>
                <w:b/>
              </w:rPr>
              <w:t>Les questions d’évaluation…</w:t>
            </w:r>
          </w:p>
        </w:tc>
        <w:tc>
          <w:tcPr>
            <w:tcW w:w="7863" w:type="dxa"/>
            <w:gridSpan w:val="11"/>
            <w:tcBorders>
              <w:top w:val="single" w:sz="12" w:space="0" w:color="auto"/>
              <w:left w:val="single" w:sz="12" w:space="0" w:color="auto"/>
              <w:bottom w:val="single" w:sz="12" w:space="0" w:color="auto"/>
            </w:tcBorders>
            <w:shd w:val="clear" w:color="auto" w:fill="auto"/>
            <w:vAlign w:val="center"/>
          </w:tcPr>
          <w:p w:rsidR="00C86990" w:rsidRPr="00B67D10" w:rsidRDefault="00C86990" w:rsidP="0042307B">
            <w:pPr>
              <w:spacing w:after="0" w:line="240" w:lineRule="auto"/>
              <w:jc w:val="center"/>
              <w:rPr>
                <w:rFonts w:eastAsia="Times New Roman" w:cs="Calibri"/>
                <w:b/>
              </w:rPr>
            </w:pPr>
            <w:r>
              <w:rPr>
                <w:b/>
              </w:rPr>
              <w:t>Questions de l’évaluation</w:t>
            </w:r>
          </w:p>
          <w:p w:rsidR="00C86990" w:rsidRPr="00B67D10" w:rsidRDefault="00C86990" w:rsidP="0042307B">
            <w:pPr>
              <w:spacing w:after="0" w:line="240" w:lineRule="auto"/>
              <w:jc w:val="center"/>
              <w:rPr>
                <w:rFonts w:eastAsia="Times New Roman" w:cs="Calibri"/>
              </w:rPr>
            </w:pPr>
            <w:r>
              <w:t>(Chacun des chiffres ci-dessous représente les questions spécifiques prises en considération.</w:t>
            </w:r>
            <w:r w:rsidR="0042307B">
              <w:t xml:space="preserve"> </w:t>
            </w:r>
            <w:r>
              <w:t>Si vous le jugez plus utile, substituez aux chiffres indiqués ci-dessous des mots clés pour chaque question.)</w:t>
            </w:r>
          </w:p>
        </w:tc>
      </w:tr>
      <w:tr w:rsidR="00C86990" w:rsidRPr="0070294E" w:rsidTr="0042307B">
        <w:trPr>
          <w:trHeight w:val="479"/>
        </w:trPr>
        <w:tc>
          <w:tcPr>
            <w:tcW w:w="3297" w:type="dxa"/>
            <w:vMerge/>
            <w:tcBorders>
              <w:top w:val="single" w:sz="6" w:space="0" w:color="auto"/>
              <w:bottom w:val="single" w:sz="12" w:space="0" w:color="auto"/>
              <w:right w:val="single" w:sz="12" w:space="0" w:color="auto"/>
            </w:tcBorders>
            <w:shd w:val="clear" w:color="auto" w:fill="auto"/>
            <w:vAlign w:val="center"/>
          </w:tcPr>
          <w:p w:rsidR="00C86990" w:rsidRPr="00B67D10" w:rsidRDefault="00C86990" w:rsidP="0042307B">
            <w:pPr>
              <w:spacing w:before="100" w:beforeAutospacing="1" w:after="240" w:line="240" w:lineRule="auto"/>
              <w:rPr>
                <w:rFonts w:eastAsia="Times New Roman" w:cs="Calibri"/>
              </w:rPr>
            </w:pPr>
          </w:p>
        </w:tc>
        <w:tc>
          <w:tcPr>
            <w:tcW w:w="721" w:type="dxa"/>
            <w:tcBorders>
              <w:top w:val="single" w:sz="12" w:space="0" w:color="auto"/>
              <w:left w:val="single" w:sz="12" w:space="0" w:color="auto"/>
              <w:bottom w:val="single" w:sz="12" w:space="0" w:color="auto"/>
              <w:right w:val="single" w:sz="6" w:space="0" w:color="auto"/>
            </w:tcBorders>
            <w:shd w:val="clear" w:color="auto" w:fill="auto"/>
            <w:vAlign w:val="center"/>
          </w:tcPr>
          <w:p w:rsidR="00C86990" w:rsidRPr="00B67D10" w:rsidRDefault="00C86990" w:rsidP="0042307B">
            <w:pPr>
              <w:spacing w:before="100" w:beforeAutospacing="1" w:after="0" w:line="240" w:lineRule="auto"/>
              <w:jc w:val="center"/>
              <w:rPr>
                <w:rFonts w:eastAsia="Times New Roman" w:cs="Calibri"/>
                <w:b/>
              </w:rPr>
            </w:pPr>
            <w:r>
              <w:rPr>
                <w:b/>
              </w:rPr>
              <w:t>1</w:t>
            </w:r>
          </w:p>
        </w:tc>
        <w:tc>
          <w:tcPr>
            <w:tcW w:w="722" w:type="dxa"/>
            <w:tcBorders>
              <w:top w:val="single" w:sz="12" w:space="0" w:color="auto"/>
              <w:left w:val="single" w:sz="6" w:space="0" w:color="auto"/>
              <w:bottom w:val="single" w:sz="12" w:space="0" w:color="auto"/>
              <w:right w:val="single" w:sz="6" w:space="0" w:color="auto"/>
            </w:tcBorders>
            <w:shd w:val="clear" w:color="auto" w:fill="auto"/>
            <w:vAlign w:val="center"/>
          </w:tcPr>
          <w:p w:rsidR="00C86990" w:rsidRPr="00B67D10" w:rsidRDefault="00C86990" w:rsidP="0042307B">
            <w:pPr>
              <w:spacing w:before="100" w:beforeAutospacing="1" w:after="0" w:line="240" w:lineRule="auto"/>
              <w:jc w:val="center"/>
              <w:rPr>
                <w:rFonts w:eastAsia="Times New Roman" w:cs="Calibri"/>
                <w:b/>
              </w:rPr>
            </w:pPr>
            <w:r>
              <w:rPr>
                <w:b/>
              </w:rPr>
              <w:t>2</w:t>
            </w:r>
          </w:p>
        </w:tc>
        <w:tc>
          <w:tcPr>
            <w:tcW w:w="722" w:type="dxa"/>
            <w:tcBorders>
              <w:top w:val="single" w:sz="12" w:space="0" w:color="auto"/>
              <w:left w:val="single" w:sz="6" w:space="0" w:color="auto"/>
              <w:bottom w:val="single" w:sz="12" w:space="0" w:color="auto"/>
              <w:right w:val="single" w:sz="6" w:space="0" w:color="auto"/>
            </w:tcBorders>
            <w:shd w:val="clear" w:color="auto" w:fill="auto"/>
            <w:vAlign w:val="center"/>
          </w:tcPr>
          <w:p w:rsidR="00C86990" w:rsidRPr="00B67D10" w:rsidRDefault="00C86990" w:rsidP="0042307B">
            <w:pPr>
              <w:spacing w:before="100" w:beforeAutospacing="1" w:after="0" w:line="240" w:lineRule="auto"/>
              <w:jc w:val="center"/>
              <w:rPr>
                <w:rFonts w:eastAsia="Times New Roman" w:cs="Calibri"/>
                <w:b/>
              </w:rPr>
            </w:pPr>
            <w:r>
              <w:rPr>
                <w:b/>
              </w:rPr>
              <w:t>3</w:t>
            </w:r>
          </w:p>
        </w:tc>
        <w:tc>
          <w:tcPr>
            <w:tcW w:w="722" w:type="dxa"/>
            <w:tcBorders>
              <w:top w:val="single" w:sz="12" w:space="0" w:color="auto"/>
              <w:left w:val="single" w:sz="6" w:space="0" w:color="auto"/>
              <w:bottom w:val="single" w:sz="12" w:space="0" w:color="auto"/>
              <w:right w:val="single" w:sz="6" w:space="0" w:color="auto"/>
            </w:tcBorders>
            <w:shd w:val="clear" w:color="auto" w:fill="auto"/>
            <w:vAlign w:val="center"/>
          </w:tcPr>
          <w:p w:rsidR="00C86990" w:rsidRPr="00B67D10" w:rsidRDefault="00C86990" w:rsidP="0042307B">
            <w:pPr>
              <w:spacing w:before="100" w:beforeAutospacing="1" w:after="0" w:line="240" w:lineRule="auto"/>
              <w:jc w:val="center"/>
              <w:rPr>
                <w:rFonts w:eastAsia="Times New Roman" w:cs="Calibri"/>
                <w:b/>
              </w:rPr>
            </w:pPr>
            <w:r>
              <w:rPr>
                <w:b/>
              </w:rPr>
              <w:t>4</w:t>
            </w:r>
          </w:p>
        </w:tc>
        <w:tc>
          <w:tcPr>
            <w:tcW w:w="722" w:type="dxa"/>
            <w:tcBorders>
              <w:top w:val="single" w:sz="12" w:space="0" w:color="auto"/>
              <w:left w:val="single" w:sz="6" w:space="0" w:color="auto"/>
              <w:bottom w:val="single" w:sz="12" w:space="0" w:color="auto"/>
              <w:right w:val="single" w:sz="6" w:space="0" w:color="auto"/>
            </w:tcBorders>
            <w:shd w:val="clear" w:color="auto" w:fill="auto"/>
            <w:vAlign w:val="center"/>
          </w:tcPr>
          <w:p w:rsidR="00C86990" w:rsidRPr="00B67D10" w:rsidRDefault="00C86990" w:rsidP="0042307B">
            <w:pPr>
              <w:spacing w:before="100" w:beforeAutospacing="1" w:after="0" w:line="240" w:lineRule="auto"/>
              <w:jc w:val="center"/>
              <w:rPr>
                <w:rFonts w:eastAsia="Times New Roman" w:cs="Calibri"/>
                <w:b/>
              </w:rPr>
            </w:pPr>
            <w:r>
              <w:rPr>
                <w:b/>
              </w:rPr>
              <w:t>5</w:t>
            </w:r>
          </w:p>
        </w:tc>
        <w:tc>
          <w:tcPr>
            <w:tcW w:w="721" w:type="dxa"/>
            <w:tcBorders>
              <w:top w:val="single" w:sz="12" w:space="0" w:color="auto"/>
              <w:left w:val="single" w:sz="6" w:space="0" w:color="auto"/>
              <w:bottom w:val="single" w:sz="12" w:space="0" w:color="auto"/>
              <w:right w:val="single" w:sz="6" w:space="0" w:color="auto"/>
            </w:tcBorders>
            <w:shd w:val="clear" w:color="auto" w:fill="auto"/>
            <w:vAlign w:val="center"/>
          </w:tcPr>
          <w:p w:rsidR="00C86990" w:rsidRPr="00B67D10" w:rsidRDefault="00C86990" w:rsidP="0042307B">
            <w:pPr>
              <w:spacing w:before="100" w:beforeAutospacing="1" w:after="0" w:line="240" w:lineRule="auto"/>
              <w:jc w:val="center"/>
              <w:rPr>
                <w:rFonts w:eastAsia="Times New Roman" w:cs="Calibri"/>
                <w:b/>
              </w:rPr>
            </w:pPr>
            <w:r>
              <w:rPr>
                <w:b/>
              </w:rPr>
              <w:t>6</w:t>
            </w:r>
          </w:p>
        </w:tc>
        <w:tc>
          <w:tcPr>
            <w:tcW w:w="722" w:type="dxa"/>
            <w:tcBorders>
              <w:top w:val="single" w:sz="12" w:space="0" w:color="auto"/>
              <w:left w:val="single" w:sz="6" w:space="0" w:color="auto"/>
              <w:bottom w:val="single" w:sz="12" w:space="0" w:color="auto"/>
              <w:right w:val="single" w:sz="6" w:space="0" w:color="auto"/>
            </w:tcBorders>
            <w:shd w:val="clear" w:color="auto" w:fill="auto"/>
            <w:vAlign w:val="center"/>
          </w:tcPr>
          <w:p w:rsidR="00C86990" w:rsidRPr="00B67D10" w:rsidRDefault="00C86990" w:rsidP="0042307B">
            <w:pPr>
              <w:spacing w:before="100" w:beforeAutospacing="1" w:after="0" w:line="240" w:lineRule="auto"/>
              <w:jc w:val="center"/>
              <w:rPr>
                <w:rFonts w:eastAsia="Times New Roman" w:cs="Calibri"/>
                <w:b/>
              </w:rPr>
            </w:pPr>
            <w:r>
              <w:rPr>
                <w:b/>
              </w:rPr>
              <w:t>7</w:t>
            </w:r>
          </w:p>
        </w:tc>
        <w:tc>
          <w:tcPr>
            <w:tcW w:w="722" w:type="dxa"/>
            <w:tcBorders>
              <w:top w:val="single" w:sz="12" w:space="0" w:color="auto"/>
              <w:left w:val="single" w:sz="6" w:space="0" w:color="auto"/>
              <w:bottom w:val="single" w:sz="12" w:space="0" w:color="auto"/>
              <w:right w:val="single" w:sz="6" w:space="0" w:color="auto"/>
            </w:tcBorders>
            <w:shd w:val="clear" w:color="auto" w:fill="auto"/>
            <w:vAlign w:val="center"/>
          </w:tcPr>
          <w:p w:rsidR="00C86990" w:rsidRPr="00B67D10" w:rsidRDefault="00C86990" w:rsidP="0042307B">
            <w:pPr>
              <w:spacing w:before="100" w:beforeAutospacing="1" w:after="0" w:line="240" w:lineRule="auto"/>
              <w:jc w:val="center"/>
              <w:rPr>
                <w:rFonts w:eastAsia="Times New Roman" w:cs="Calibri"/>
                <w:b/>
              </w:rPr>
            </w:pPr>
            <w:r>
              <w:rPr>
                <w:b/>
              </w:rPr>
              <w:t>8</w:t>
            </w:r>
          </w:p>
        </w:tc>
        <w:tc>
          <w:tcPr>
            <w:tcW w:w="722" w:type="dxa"/>
            <w:tcBorders>
              <w:top w:val="single" w:sz="12" w:space="0" w:color="auto"/>
              <w:left w:val="single" w:sz="6" w:space="0" w:color="auto"/>
              <w:bottom w:val="single" w:sz="12" w:space="0" w:color="auto"/>
              <w:right w:val="single" w:sz="6" w:space="0" w:color="auto"/>
            </w:tcBorders>
            <w:shd w:val="clear" w:color="auto" w:fill="auto"/>
            <w:vAlign w:val="center"/>
          </w:tcPr>
          <w:p w:rsidR="00C86990" w:rsidRPr="00B67D10" w:rsidRDefault="00C86990" w:rsidP="0042307B">
            <w:pPr>
              <w:spacing w:before="100" w:beforeAutospacing="1" w:after="0" w:line="240" w:lineRule="auto"/>
              <w:jc w:val="center"/>
              <w:rPr>
                <w:rFonts w:eastAsia="Times New Roman" w:cs="Calibri"/>
                <w:b/>
              </w:rPr>
            </w:pPr>
            <w:r>
              <w:rPr>
                <w:b/>
              </w:rPr>
              <w:t>9</w:t>
            </w:r>
          </w:p>
        </w:tc>
        <w:tc>
          <w:tcPr>
            <w:tcW w:w="722" w:type="dxa"/>
            <w:tcBorders>
              <w:top w:val="single" w:sz="12" w:space="0" w:color="auto"/>
              <w:left w:val="single" w:sz="6" w:space="0" w:color="auto"/>
              <w:bottom w:val="single" w:sz="12" w:space="0" w:color="auto"/>
              <w:right w:val="single" w:sz="6" w:space="0" w:color="auto"/>
            </w:tcBorders>
            <w:shd w:val="clear" w:color="auto" w:fill="auto"/>
            <w:vAlign w:val="center"/>
          </w:tcPr>
          <w:p w:rsidR="00C86990" w:rsidRPr="00B67D10" w:rsidRDefault="00C86990" w:rsidP="0042307B">
            <w:pPr>
              <w:spacing w:before="100" w:beforeAutospacing="1" w:after="0" w:line="240" w:lineRule="auto"/>
              <w:jc w:val="center"/>
              <w:rPr>
                <w:rFonts w:eastAsia="Times New Roman" w:cs="Calibri"/>
                <w:b/>
              </w:rPr>
            </w:pPr>
            <w:r>
              <w:rPr>
                <w:b/>
              </w:rPr>
              <w:t>10</w:t>
            </w:r>
          </w:p>
        </w:tc>
        <w:tc>
          <w:tcPr>
            <w:tcW w:w="645" w:type="dxa"/>
            <w:tcBorders>
              <w:top w:val="single" w:sz="12" w:space="0" w:color="auto"/>
              <w:left w:val="single" w:sz="6" w:space="0" w:color="auto"/>
              <w:bottom w:val="single" w:sz="12" w:space="0" w:color="auto"/>
            </w:tcBorders>
            <w:shd w:val="clear" w:color="auto" w:fill="auto"/>
            <w:vAlign w:val="center"/>
          </w:tcPr>
          <w:p w:rsidR="00C86990" w:rsidRPr="00B67D10" w:rsidRDefault="00C86990" w:rsidP="0042307B">
            <w:pPr>
              <w:spacing w:before="100" w:beforeAutospacing="1" w:after="0" w:line="240" w:lineRule="auto"/>
              <w:jc w:val="center"/>
              <w:rPr>
                <w:rFonts w:eastAsia="Times New Roman" w:cs="Calibri"/>
                <w:b/>
              </w:rPr>
            </w:pPr>
            <w:r>
              <w:rPr>
                <w:b/>
              </w:rPr>
              <w:t>11</w:t>
            </w:r>
          </w:p>
        </w:tc>
      </w:tr>
      <w:tr w:rsidR="00C86990" w:rsidRPr="0070294E" w:rsidTr="0042307B">
        <w:trPr>
          <w:trHeight w:val="788"/>
        </w:trPr>
        <w:tc>
          <w:tcPr>
            <w:tcW w:w="3297" w:type="dxa"/>
            <w:tcBorders>
              <w:top w:val="single" w:sz="12" w:space="0" w:color="auto"/>
              <w:bottom w:val="single" w:sz="6" w:space="0" w:color="auto"/>
              <w:right w:val="single" w:sz="12" w:space="0" w:color="auto"/>
            </w:tcBorders>
            <w:shd w:val="clear" w:color="auto" w:fill="auto"/>
            <w:vAlign w:val="center"/>
          </w:tcPr>
          <w:p w:rsidR="00C86990" w:rsidRPr="00B67D10" w:rsidRDefault="00C86990" w:rsidP="0042307B">
            <w:pPr>
              <w:spacing w:after="0" w:line="240" w:lineRule="auto"/>
              <w:rPr>
                <w:rFonts w:eastAsia="Times New Roman" w:cs="Calibri"/>
              </w:rPr>
            </w:pPr>
            <w:r>
              <w:t>Intéresseraient-elles le partenaire, LWR ou d’autres parties prenantes clés ?</w:t>
            </w:r>
          </w:p>
        </w:tc>
        <w:tc>
          <w:tcPr>
            <w:tcW w:w="721" w:type="dxa"/>
            <w:tcBorders>
              <w:top w:val="single" w:sz="12" w:space="0" w:color="auto"/>
              <w:left w:val="single" w:sz="12" w:space="0" w:color="auto"/>
            </w:tcBorders>
            <w:shd w:val="clear" w:color="auto" w:fill="auto"/>
            <w:vAlign w:val="center"/>
          </w:tcPr>
          <w:p w:rsidR="00C86990" w:rsidRPr="00B67D10" w:rsidRDefault="00C86990" w:rsidP="0042307B">
            <w:pPr>
              <w:spacing w:after="0" w:line="240" w:lineRule="auto"/>
              <w:rPr>
                <w:rFonts w:eastAsia="Times New Roman" w:cs="Calibri"/>
              </w:rPr>
            </w:pPr>
          </w:p>
        </w:tc>
        <w:tc>
          <w:tcPr>
            <w:tcW w:w="722" w:type="dxa"/>
            <w:tcBorders>
              <w:top w:val="single" w:sz="12" w:space="0" w:color="auto"/>
            </w:tcBorders>
            <w:shd w:val="clear" w:color="auto" w:fill="auto"/>
            <w:vAlign w:val="center"/>
          </w:tcPr>
          <w:p w:rsidR="00C86990" w:rsidRPr="00B67D10" w:rsidRDefault="00C86990" w:rsidP="0042307B">
            <w:pPr>
              <w:spacing w:after="0" w:line="240" w:lineRule="auto"/>
              <w:rPr>
                <w:rFonts w:eastAsia="Times New Roman" w:cs="Calibri"/>
              </w:rPr>
            </w:pPr>
          </w:p>
        </w:tc>
        <w:tc>
          <w:tcPr>
            <w:tcW w:w="722" w:type="dxa"/>
            <w:tcBorders>
              <w:top w:val="single" w:sz="12" w:space="0" w:color="auto"/>
            </w:tcBorders>
            <w:shd w:val="clear" w:color="auto" w:fill="auto"/>
            <w:vAlign w:val="center"/>
          </w:tcPr>
          <w:p w:rsidR="00C86990" w:rsidRPr="00B67D10" w:rsidRDefault="00C86990" w:rsidP="0042307B">
            <w:pPr>
              <w:spacing w:after="0" w:line="240" w:lineRule="auto"/>
              <w:rPr>
                <w:rFonts w:eastAsia="Times New Roman" w:cs="Calibri"/>
              </w:rPr>
            </w:pPr>
          </w:p>
        </w:tc>
        <w:tc>
          <w:tcPr>
            <w:tcW w:w="722" w:type="dxa"/>
            <w:tcBorders>
              <w:top w:val="single" w:sz="12" w:space="0" w:color="auto"/>
            </w:tcBorders>
            <w:shd w:val="clear" w:color="auto" w:fill="auto"/>
            <w:vAlign w:val="center"/>
          </w:tcPr>
          <w:p w:rsidR="00C86990" w:rsidRPr="00B67D10" w:rsidRDefault="00C86990" w:rsidP="0042307B">
            <w:pPr>
              <w:spacing w:after="0" w:line="240" w:lineRule="auto"/>
              <w:rPr>
                <w:rFonts w:eastAsia="Times New Roman" w:cs="Calibri"/>
              </w:rPr>
            </w:pPr>
          </w:p>
        </w:tc>
        <w:tc>
          <w:tcPr>
            <w:tcW w:w="722" w:type="dxa"/>
            <w:tcBorders>
              <w:top w:val="single" w:sz="12" w:space="0" w:color="auto"/>
            </w:tcBorders>
            <w:shd w:val="clear" w:color="auto" w:fill="auto"/>
            <w:vAlign w:val="center"/>
          </w:tcPr>
          <w:p w:rsidR="00C86990" w:rsidRPr="00B67D10" w:rsidRDefault="00C86990" w:rsidP="0042307B">
            <w:pPr>
              <w:spacing w:after="0" w:line="240" w:lineRule="auto"/>
              <w:rPr>
                <w:rFonts w:eastAsia="Times New Roman" w:cs="Calibri"/>
              </w:rPr>
            </w:pPr>
          </w:p>
        </w:tc>
        <w:tc>
          <w:tcPr>
            <w:tcW w:w="721" w:type="dxa"/>
            <w:tcBorders>
              <w:top w:val="single" w:sz="12" w:space="0" w:color="auto"/>
            </w:tcBorders>
            <w:shd w:val="clear" w:color="auto" w:fill="auto"/>
            <w:vAlign w:val="center"/>
          </w:tcPr>
          <w:p w:rsidR="00C86990" w:rsidRPr="00B67D10" w:rsidRDefault="00C86990" w:rsidP="0042307B">
            <w:pPr>
              <w:spacing w:after="0" w:line="240" w:lineRule="auto"/>
              <w:rPr>
                <w:rFonts w:eastAsia="Times New Roman" w:cs="Calibri"/>
              </w:rPr>
            </w:pPr>
          </w:p>
        </w:tc>
        <w:tc>
          <w:tcPr>
            <w:tcW w:w="722" w:type="dxa"/>
            <w:tcBorders>
              <w:top w:val="single" w:sz="12" w:space="0" w:color="auto"/>
            </w:tcBorders>
            <w:shd w:val="clear" w:color="auto" w:fill="auto"/>
            <w:vAlign w:val="center"/>
          </w:tcPr>
          <w:p w:rsidR="00C86990" w:rsidRPr="00B67D10" w:rsidRDefault="00C86990" w:rsidP="0042307B">
            <w:pPr>
              <w:spacing w:after="0" w:line="240" w:lineRule="auto"/>
              <w:rPr>
                <w:rFonts w:eastAsia="Times New Roman" w:cs="Calibri"/>
              </w:rPr>
            </w:pPr>
          </w:p>
        </w:tc>
        <w:tc>
          <w:tcPr>
            <w:tcW w:w="722" w:type="dxa"/>
            <w:tcBorders>
              <w:top w:val="single" w:sz="12" w:space="0" w:color="auto"/>
            </w:tcBorders>
            <w:shd w:val="clear" w:color="auto" w:fill="auto"/>
            <w:vAlign w:val="center"/>
          </w:tcPr>
          <w:p w:rsidR="00C86990" w:rsidRPr="00B67D10" w:rsidRDefault="00C86990" w:rsidP="0042307B">
            <w:pPr>
              <w:spacing w:after="0" w:line="240" w:lineRule="auto"/>
              <w:rPr>
                <w:rFonts w:eastAsia="Times New Roman" w:cs="Calibri"/>
              </w:rPr>
            </w:pPr>
          </w:p>
        </w:tc>
        <w:tc>
          <w:tcPr>
            <w:tcW w:w="722" w:type="dxa"/>
            <w:tcBorders>
              <w:top w:val="single" w:sz="12" w:space="0" w:color="auto"/>
            </w:tcBorders>
            <w:shd w:val="clear" w:color="auto" w:fill="auto"/>
            <w:vAlign w:val="center"/>
          </w:tcPr>
          <w:p w:rsidR="00C86990" w:rsidRPr="00B67D10" w:rsidRDefault="00C86990" w:rsidP="0042307B">
            <w:pPr>
              <w:spacing w:after="0" w:line="240" w:lineRule="auto"/>
              <w:rPr>
                <w:rFonts w:eastAsia="Times New Roman" w:cs="Calibri"/>
              </w:rPr>
            </w:pPr>
          </w:p>
        </w:tc>
        <w:tc>
          <w:tcPr>
            <w:tcW w:w="722" w:type="dxa"/>
            <w:tcBorders>
              <w:top w:val="single" w:sz="12" w:space="0" w:color="auto"/>
            </w:tcBorders>
            <w:shd w:val="clear" w:color="auto" w:fill="auto"/>
            <w:vAlign w:val="center"/>
          </w:tcPr>
          <w:p w:rsidR="00C86990" w:rsidRPr="00B67D10" w:rsidRDefault="00C86990" w:rsidP="0042307B">
            <w:pPr>
              <w:spacing w:after="0" w:line="240" w:lineRule="auto"/>
              <w:rPr>
                <w:rFonts w:eastAsia="Times New Roman" w:cs="Calibri"/>
              </w:rPr>
            </w:pPr>
          </w:p>
        </w:tc>
        <w:tc>
          <w:tcPr>
            <w:tcW w:w="645" w:type="dxa"/>
            <w:tcBorders>
              <w:top w:val="single" w:sz="12" w:space="0" w:color="auto"/>
            </w:tcBorders>
            <w:shd w:val="clear" w:color="auto" w:fill="auto"/>
            <w:vAlign w:val="center"/>
          </w:tcPr>
          <w:p w:rsidR="00C86990" w:rsidRPr="00B67D10" w:rsidRDefault="00C86990" w:rsidP="0042307B">
            <w:pPr>
              <w:spacing w:after="0" w:line="240" w:lineRule="auto"/>
              <w:rPr>
                <w:rFonts w:eastAsia="Times New Roman" w:cs="Calibri"/>
              </w:rPr>
            </w:pPr>
          </w:p>
        </w:tc>
      </w:tr>
      <w:tr w:rsidR="00C86990" w:rsidRPr="0070294E" w:rsidTr="0042307B">
        <w:trPr>
          <w:trHeight w:val="502"/>
        </w:trPr>
        <w:tc>
          <w:tcPr>
            <w:tcW w:w="3297" w:type="dxa"/>
            <w:tcBorders>
              <w:top w:val="single" w:sz="6" w:space="0" w:color="auto"/>
              <w:bottom w:val="single" w:sz="6" w:space="0" w:color="auto"/>
              <w:right w:val="single" w:sz="12" w:space="0" w:color="auto"/>
            </w:tcBorders>
            <w:shd w:val="clear" w:color="auto" w:fill="auto"/>
            <w:vAlign w:val="center"/>
          </w:tcPr>
          <w:p w:rsidR="00C86990" w:rsidRPr="00B67D10" w:rsidRDefault="00C86990" w:rsidP="0042307B">
            <w:pPr>
              <w:spacing w:after="0" w:line="240" w:lineRule="auto"/>
              <w:rPr>
                <w:rFonts w:eastAsia="Times New Roman" w:cs="Calibri"/>
              </w:rPr>
            </w:pPr>
            <w:r>
              <w:t>Réduiraient-elles l’incertitude actuelle ?</w:t>
            </w:r>
          </w:p>
        </w:tc>
        <w:tc>
          <w:tcPr>
            <w:tcW w:w="721" w:type="dxa"/>
            <w:tcBorders>
              <w:left w:val="single" w:sz="12" w:space="0" w:color="auto"/>
            </w:tcBorders>
            <w:shd w:val="clear" w:color="auto" w:fill="auto"/>
            <w:vAlign w:val="center"/>
          </w:tcPr>
          <w:p w:rsidR="00C86990" w:rsidRPr="00B67D10" w:rsidRDefault="00C86990" w:rsidP="0042307B">
            <w:pPr>
              <w:spacing w:after="0" w:line="240" w:lineRule="auto"/>
              <w:rPr>
                <w:rFonts w:eastAsia="Times New Roman" w:cs="Calibri"/>
              </w:rPr>
            </w:pPr>
          </w:p>
        </w:tc>
        <w:tc>
          <w:tcPr>
            <w:tcW w:w="722" w:type="dxa"/>
            <w:shd w:val="clear" w:color="auto" w:fill="auto"/>
            <w:vAlign w:val="center"/>
          </w:tcPr>
          <w:p w:rsidR="00C86990" w:rsidRPr="00B67D10" w:rsidRDefault="00C86990" w:rsidP="0042307B">
            <w:pPr>
              <w:spacing w:after="0" w:line="240" w:lineRule="auto"/>
              <w:rPr>
                <w:rFonts w:eastAsia="Times New Roman" w:cs="Calibri"/>
              </w:rPr>
            </w:pPr>
          </w:p>
        </w:tc>
        <w:tc>
          <w:tcPr>
            <w:tcW w:w="722" w:type="dxa"/>
            <w:shd w:val="clear" w:color="auto" w:fill="auto"/>
            <w:vAlign w:val="center"/>
          </w:tcPr>
          <w:p w:rsidR="00C86990" w:rsidRPr="00B67D10" w:rsidRDefault="00C86990" w:rsidP="0042307B">
            <w:pPr>
              <w:spacing w:after="0" w:line="240" w:lineRule="auto"/>
              <w:rPr>
                <w:rFonts w:eastAsia="Times New Roman" w:cs="Calibri"/>
              </w:rPr>
            </w:pPr>
          </w:p>
        </w:tc>
        <w:tc>
          <w:tcPr>
            <w:tcW w:w="722" w:type="dxa"/>
            <w:shd w:val="clear" w:color="auto" w:fill="auto"/>
            <w:vAlign w:val="center"/>
          </w:tcPr>
          <w:p w:rsidR="00C86990" w:rsidRPr="00B67D10" w:rsidRDefault="00C86990" w:rsidP="0042307B">
            <w:pPr>
              <w:spacing w:after="0" w:line="240" w:lineRule="auto"/>
              <w:rPr>
                <w:rFonts w:eastAsia="Times New Roman" w:cs="Calibri"/>
              </w:rPr>
            </w:pPr>
          </w:p>
        </w:tc>
        <w:tc>
          <w:tcPr>
            <w:tcW w:w="722" w:type="dxa"/>
            <w:shd w:val="clear" w:color="auto" w:fill="auto"/>
            <w:vAlign w:val="center"/>
          </w:tcPr>
          <w:p w:rsidR="00C86990" w:rsidRPr="00B67D10" w:rsidRDefault="00C86990" w:rsidP="0042307B">
            <w:pPr>
              <w:spacing w:after="0" w:line="240" w:lineRule="auto"/>
              <w:rPr>
                <w:rFonts w:eastAsia="Times New Roman" w:cs="Calibri"/>
              </w:rPr>
            </w:pPr>
          </w:p>
        </w:tc>
        <w:tc>
          <w:tcPr>
            <w:tcW w:w="721" w:type="dxa"/>
            <w:shd w:val="clear" w:color="auto" w:fill="auto"/>
            <w:vAlign w:val="center"/>
          </w:tcPr>
          <w:p w:rsidR="00C86990" w:rsidRPr="00B67D10" w:rsidRDefault="00C86990" w:rsidP="0042307B">
            <w:pPr>
              <w:spacing w:after="0" w:line="240" w:lineRule="auto"/>
              <w:rPr>
                <w:rFonts w:eastAsia="Times New Roman" w:cs="Calibri"/>
              </w:rPr>
            </w:pPr>
          </w:p>
        </w:tc>
        <w:tc>
          <w:tcPr>
            <w:tcW w:w="722" w:type="dxa"/>
            <w:shd w:val="clear" w:color="auto" w:fill="auto"/>
            <w:vAlign w:val="center"/>
          </w:tcPr>
          <w:p w:rsidR="00C86990" w:rsidRPr="00B67D10" w:rsidRDefault="00C86990" w:rsidP="0042307B">
            <w:pPr>
              <w:spacing w:after="0" w:line="240" w:lineRule="auto"/>
              <w:rPr>
                <w:rFonts w:eastAsia="Times New Roman" w:cs="Calibri"/>
              </w:rPr>
            </w:pPr>
          </w:p>
        </w:tc>
        <w:tc>
          <w:tcPr>
            <w:tcW w:w="722" w:type="dxa"/>
            <w:shd w:val="clear" w:color="auto" w:fill="auto"/>
            <w:vAlign w:val="center"/>
          </w:tcPr>
          <w:p w:rsidR="00C86990" w:rsidRPr="00B67D10" w:rsidRDefault="00C86990" w:rsidP="0042307B">
            <w:pPr>
              <w:spacing w:after="0" w:line="240" w:lineRule="auto"/>
              <w:rPr>
                <w:rFonts w:eastAsia="Times New Roman" w:cs="Calibri"/>
              </w:rPr>
            </w:pPr>
          </w:p>
        </w:tc>
        <w:tc>
          <w:tcPr>
            <w:tcW w:w="722" w:type="dxa"/>
            <w:shd w:val="clear" w:color="auto" w:fill="auto"/>
            <w:vAlign w:val="center"/>
          </w:tcPr>
          <w:p w:rsidR="00C86990" w:rsidRPr="00B67D10" w:rsidRDefault="00C86990" w:rsidP="0042307B">
            <w:pPr>
              <w:spacing w:after="0" w:line="240" w:lineRule="auto"/>
              <w:rPr>
                <w:rFonts w:eastAsia="Times New Roman" w:cs="Calibri"/>
              </w:rPr>
            </w:pPr>
          </w:p>
        </w:tc>
        <w:tc>
          <w:tcPr>
            <w:tcW w:w="722" w:type="dxa"/>
            <w:shd w:val="clear" w:color="auto" w:fill="auto"/>
            <w:vAlign w:val="center"/>
          </w:tcPr>
          <w:p w:rsidR="00C86990" w:rsidRPr="00B67D10" w:rsidRDefault="00C86990" w:rsidP="0042307B">
            <w:pPr>
              <w:spacing w:after="0" w:line="240" w:lineRule="auto"/>
              <w:rPr>
                <w:rFonts w:eastAsia="Times New Roman" w:cs="Calibri"/>
              </w:rPr>
            </w:pPr>
          </w:p>
        </w:tc>
        <w:tc>
          <w:tcPr>
            <w:tcW w:w="645" w:type="dxa"/>
            <w:shd w:val="clear" w:color="auto" w:fill="auto"/>
            <w:vAlign w:val="center"/>
          </w:tcPr>
          <w:p w:rsidR="00C86990" w:rsidRPr="00B67D10" w:rsidRDefault="00C86990" w:rsidP="0042307B">
            <w:pPr>
              <w:spacing w:after="0" w:line="240" w:lineRule="auto"/>
              <w:rPr>
                <w:rFonts w:eastAsia="Times New Roman" w:cs="Calibri"/>
              </w:rPr>
            </w:pPr>
          </w:p>
        </w:tc>
      </w:tr>
      <w:tr w:rsidR="00C86990" w:rsidRPr="0070294E" w:rsidTr="0042307B">
        <w:trPr>
          <w:trHeight w:val="770"/>
        </w:trPr>
        <w:tc>
          <w:tcPr>
            <w:tcW w:w="3297" w:type="dxa"/>
            <w:tcBorders>
              <w:top w:val="single" w:sz="6" w:space="0" w:color="auto"/>
              <w:bottom w:val="single" w:sz="6" w:space="0" w:color="auto"/>
              <w:right w:val="single" w:sz="12" w:space="0" w:color="auto"/>
            </w:tcBorders>
            <w:shd w:val="clear" w:color="auto" w:fill="auto"/>
            <w:vAlign w:val="center"/>
          </w:tcPr>
          <w:p w:rsidR="00C86990" w:rsidRPr="00B67D10" w:rsidRDefault="00C86990" w:rsidP="0042307B">
            <w:pPr>
              <w:spacing w:after="0" w:line="240" w:lineRule="auto"/>
              <w:rPr>
                <w:rFonts w:eastAsia="Times New Roman" w:cs="Calibri"/>
              </w:rPr>
            </w:pPr>
            <w:r>
              <w:t>Influeraient-elles sur la prise de décision du partenaire, des participants ou de LWR ?</w:t>
            </w:r>
          </w:p>
        </w:tc>
        <w:tc>
          <w:tcPr>
            <w:tcW w:w="721" w:type="dxa"/>
            <w:tcBorders>
              <w:left w:val="single" w:sz="12" w:space="0" w:color="auto"/>
            </w:tcBorders>
            <w:shd w:val="clear" w:color="auto" w:fill="auto"/>
            <w:vAlign w:val="center"/>
          </w:tcPr>
          <w:p w:rsidR="00C86990" w:rsidRPr="00B67D10" w:rsidRDefault="00C86990" w:rsidP="0042307B">
            <w:pPr>
              <w:spacing w:after="0" w:line="240" w:lineRule="auto"/>
              <w:rPr>
                <w:rFonts w:eastAsia="Times New Roman" w:cs="Calibri"/>
              </w:rPr>
            </w:pPr>
          </w:p>
        </w:tc>
        <w:tc>
          <w:tcPr>
            <w:tcW w:w="722" w:type="dxa"/>
            <w:shd w:val="clear" w:color="auto" w:fill="auto"/>
            <w:vAlign w:val="center"/>
          </w:tcPr>
          <w:p w:rsidR="00C86990" w:rsidRPr="00B67D10" w:rsidRDefault="00C86990" w:rsidP="0042307B">
            <w:pPr>
              <w:spacing w:after="0" w:line="240" w:lineRule="auto"/>
              <w:rPr>
                <w:rFonts w:eastAsia="Times New Roman" w:cs="Calibri"/>
              </w:rPr>
            </w:pPr>
          </w:p>
        </w:tc>
        <w:tc>
          <w:tcPr>
            <w:tcW w:w="722" w:type="dxa"/>
            <w:shd w:val="clear" w:color="auto" w:fill="auto"/>
            <w:vAlign w:val="center"/>
          </w:tcPr>
          <w:p w:rsidR="00C86990" w:rsidRPr="00B67D10" w:rsidRDefault="00C86990" w:rsidP="0042307B">
            <w:pPr>
              <w:spacing w:after="0" w:line="240" w:lineRule="auto"/>
              <w:rPr>
                <w:rFonts w:eastAsia="Times New Roman" w:cs="Calibri"/>
              </w:rPr>
            </w:pPr>
          </w:p>
        </w:tc>
        <w:tc>
          <w:tcPr>
            <w:tcW w:w="722" w:type="dxa"/>
            <w:shd w:val="clear" w:color="auto" w:fill="auto"/>
            <w:vAlign w:val="center"/>
          </w:tcPr>
          <w:p w:rsidR="00C86990" w:rsidRPr="00B67D10" w:rsidRDefault="00C86990" w:rsidP="0042307B">
            <w:pPr>
              <w:spacing w:after="0" w:line="240" w:lineRule="auto"/>
              <w:rPr>
                <w:rFonts w:eastAsia="Times New Roman" w:cs="Calibri"/>
              </w:rPr>
            </w:pPr>
          </w:p>
        </w:tc>
        <w:tc>
          <w:tcPr>
            <w:tcW w:w="722" w:type="dxa"/>
            <w:shd w:val="clear" w:color="auto" w:fill="auto"/>
            <w:vAlign w:val="center"/>
          </w:tcPr>
          <w:p w:rsidR="00C86990" w:rsidRPr="00B67D10" w:rsidRDefault="00C86990" w:rsidP="0042307B">
            <w:pPr>
              <w:spacing w:after="0" w:line="240" w:lineRule="auto"/>
              <w:rPr>
                <w:rFonts w:eastAsia="Times New Roman" w:cs="Calibri"/>
              </w:rPr>
            </w:pPr>
          </w:p>
        </w:tc>
        <w:tc>
          <w:tcPr>
            <w:tcW w:w="721" w:type="dxa"/>
            <w:shd w:val="clear" w:color="auto" w:fill="auto"/>
            <w:vAlign w:val="center"/>
          </w:tcPr>
          <w:p w:rsidR="00C86990" w:rsidRPr="00B67D10" w:rsidRDefault="00C86990" w:rsidP="0042307B">
            <w:pPr>
              <w:spacing w:after="0" w:line="240" w:lineRule="auto"/>
              <w:rPr>
                <w:rFonts w:eastAsia="Times New Roman" w:cs="Calibri"/>
              </w:rPr>
            </w:pPr>
          </w:p>
        </w:tc>
        <w:tc>
          <w:tcPr>
            <w:tcW w:w="722" w:type="dxa"/>
            <w:shd w:val="clear" w:color="auto" w:fill="auto"/>
            <w:vAlign w:val="center"/>
          </w:tcPr>
          <w:p w:rsidR="00C86990" w:rsidRPr="00B67D10" w:rsidRDefault="00C86990" w:rsidP="0042307B">
            <w:pPr>
              <w:spacing w:after="0" w:line="240" w:lineRule="auto"/>
              <w:rPr>
                <w:rFonts w:eastAsia="Times New Roman" w:cs="Calibri"/>
              </w:rPr>
            </w:pPr>
          </w:p>
        </w:tc>
        <w:tc>
          <w:tcPr>
            <w:tcW w:w="722" w:type="dxa"/>
            <w:shd w:val="clear" w:color="auto" w:fill="auto"/>
            <w:vAlign w:val="center"/>
          </w:tcPr>
          <w:p w:rsidR="00C86990" w:rsidRPr="00B67D10" w:rsidRDefault="00C86990" w:rsidP="0042307B">
            <w:pPr>
              <w:spacing w:after="0" w:line="240" w:lineRule="auto"/>
              <w:rPr>
                <w:rFonts w:eastAsia="Times New Roman" w:cs="Calibri"/>
              </w:rPr>
            </w:pPr>
          </w:p>
        </w:tc>
        <w:tc>
          <w:tcPr>
            <w:tcW w:w="722" w:type="dxa"/>
            <w:shd w:val="clear" w:color="auto" w:fill="auto"/>
            <w:vAlign w:val="center"/>
          </w:tcPr>
          <w:p w:rsidR="00C86990" w:rsidRPr="00B67D10" w:rsidRDefault="00C86990" w:rsidP="0042307B">
            <w:pPr>
              <w:spacing w:after="0" w:line="240" w:lineRule="auto"/>
              <w:rPr>
                <w:rFonts w:eastAsia="Times New Roman" w:cs="Calibri"/>
              </w:rPr>
            </w:pPr>
          </w:p>
        </w:tc>
        <w:tc>
          <w:tcPr>
            <w:tcW w:w="722" w:type="dxa"/>
            <w:shd w:val="clear" w:color="auto" w:fill="auto"/>
            <w:vAlign w:val="center"/>
          </w:tcPr>
          <w:p w:rsidR="00C86990" w:rsidRPr="00B67D10" w:rsidRDefault="00C86990" w:rsidP="0042307B">
            <w:pPr>
              <w:spacing w:after="0" w:line="240" w:lineRule="auto"/>
              <w:rPr>
                <w:rFonts w:eastAsia="Times New Roman" w:cs="Calibri"/>
              </w:rPr>
            </w:pPr>
          </w:p>
        </w:tc>
        <w:tc>
          <w:tcPr>
            <w:tcW w:w="645" w:type="dxa"/>
            <w:shd w:val="clear" w:color="auto" w:fill="auto"/>
            <w:vAlign w:val="center"/>
          </w:tcPr>
          <w:p w:rsidR="00C86990" w:rsidRPr="00B67D10" w:rsidRDefault="00C86990" w:rsidP="0042307B">
            <w:pPr>
              <w:spacing w:after="0" w:line="240" w:lineRule="auto"/>
              <w:rPr>
                <w:rFonts w:eastAsia="Times New Roman" w:cs="Calibri"/>
              </w:rPr>
            </w:pPr>
          </w:p>
        </w:tc>
      </w:tr>
      <w:tr w:rsidR="00C86990" w:rsidRPr="0070294E" w:rsidTr="0042307B">
        <w:trPr>
          <w:trHeight w:val="502"/>
        </w:trPr>
        <w:tc>
          <w:tcPr>
            <w:tcW w:w="3297" w:type="dxa"/>
            <w:tcBorders>
              <w:top w:val="single" w:sz="6" w:space="0" w:color="auto"/>
              <w:bottom w:val="single" w:sz="6" w:space="0" w:color="auto"/>
              <w:right w:val="single" w:sz="12" w:space="0" w:color="auto"/>
            </w:tcBorders>
            <w:shd w:val="clear" w:color="auto" w:fill="auto"/>
            <w:vAlign w:val="center"/>
          </w:tcPr>
          <w:p w:rsidR="00C86990" w:rsidRPr="00B67D10" w:rsidRDefault="00C86990" w:rsidP="0042307B">
            <w:pPr>
              <w:spacing w:after="0" w:line="240" w:lineRule="auto"/>
              <w:rPr>
                <w:rFonts w:eastAsia="Times New Roman" w:cs="Calibri"/>
              </w:rPr>
            </w:pPr>
            <w:r>
              <w:t>Auraient-elles un intérêt à long terme et non à court terme ?</w:t>
            </w:r>
          </w:p>
        </w:tc>
        <w:tc>
          <w:tcPr>
            <w:tcW w:w="721" w:type="dxa"/>
            <w:tcBorders>
              <w:left w:val="single" w:sz="12" w:space="0" w:color="auto"/>
            </w:tcBorders>
            <w:shd w:val="clear" w:color="auto" w:fill="auto"/>
            <w:vAlign w:val="center"/>
          </w:tcPr>
          <w:p w:rsidR="00C86990" w:rsidRPr="00B67D10" w:rsidRDefault="00C86990" w:rsidP="0042307B">
            <w:pPr>
              <w:spacing w:after="0" w:line="240" w:lineRule="auto"/>
              <w:rPr>
                <w:rFonts w:eastAsia="Times New Roman" w:cs="Calibri"/>
              </w:rPr>
            </w:pPr>
          </w:p>
        </w:tc>
        <w:tc>
          <w:tcPr>
            <w:tcW w:w="722" w:type="dxa"/>
            <w:shd w:val="clear" w:color="auto" w:fill="auto"/>
            <w:vAlign w:val="center"/>
          </w:tcPr>
          <w:p w:rsidR="00C86990" w:rsidRPr="00B67D10" w:rsidRDefault="00C86990" w:rsidP="0042307B">
            <w:pPr>
              <w:spacing w:after="0" w:line="240" w:lineRule="auto"/>
              <w:rPr>
                <w:rFonts w:eastAsia="Times New Roman" w:cs="Calibri"/>
              </w:rPr>
            </w:pPr>
          </w:p>
        </w:tc>
        <w:tc>
          <w:tcPr>
            <w:tcW w:w="722" w:type="dxa"/>
            <w:shd w:val="clear" w:color="auto" w:fill="auto"/>
            <w:vAlign w:val="center"/>
          </w:tcPr>
          <w:p w:rsidR="00C86990" w:rsidRPr="00B67D10" w:rsidRDefault="00C86990" w:rsidP="0042307B">
            <w:pPr>
              <w:spacing w:after="0" w:line="240" w:lineRule="auto"/>
              <w:rPr>
                <w:rFonts w:eastAsia="Times New Roman" w:cs="Calibri"/>
              </w:rPr>
            </w:pPr>
          </w:p>
        </w:tc>
        <w:tc>
          <w:tcPr>
            <w:tcW w:w="722" w:type="dxa"/>
            <w:shd w:val="clear" w:color="auto" w:fill="auto"/>
            <w:vAlign w:val="center"/>
          </w:tcPr>
          <w:p w:rsidR="00C86990" w:rsidRPr="00B67D10" w:rsidRDefault="00C86990" w:rsidP="0042307B">
            <w:pPr>
              <w:spacing w:after="0" w:line="240" w:lineRule="auto"/>
              <w:rPr>
                <w:rFonts w:eastAsia="Times New Roman" w:cs="Calibri"/>
              </w:rPr>
            </w:pPr>
          </w:p>
        </w:tc>
        <w:tc>
          <w:tcPr>
            <w:tcW w:w="722" w:type="dxa"/>
            <w:shd w:val="clear" w:color="auto" w:fill="auto"/>
            <w:vAlign w:val="center"/>
          </w:tcPr>
          <w:p w:rsidR="00C86990" w:rsidRPr="00B67D10" w:rsidRDefault="00C86990" w:rsidP="0042307B">
            <w:pPr>
              <w:spacing w:after="0" w:line="240" w:lineRule="auto"/>
              <w:rPr>
                <w:rFonts w:eastAsia="Times New Roman" w:cs="Calibri"/>
              </w:rPr>
            </w:pPr>
          </w:p>
        </w:tc>
        <w:tc>
          <w:tcPr>
            <w:tcW w:w="721" w:type="dxa"/>
            <w:shd w:val="clear" w:color="auto" w:fill="auto"/>
            <w:vAlign w:val="center"/>
          </w:tcPr>
          <w:p w:rsidR="00C86990" w:rsidRPr="00B67D10" w:rsidRDefault="00C86990" w:rsidP="0042307B">
            <w:pPr>
              <w:spacing w:after="0" w:line="240" w:lineRule="auto"/>
              <w:rPr>
                <w:rFonts w:eastAsia="Times New Roman" w:cs="Calibri"/>
              </w:rPr>
            </w:pPr>
          </w:p>
        </w:tc>
        <w:tc>
          <w:tcPr>
            <w:tcW w:w="722" w:type="dxa"/>
            <w:shd w:val="clear" w:color="auto" w:fill="auto"/>
            <w:vAlign w:val="center"/>
          </w:tcPr>
          <w:p w:rsidR="00C86990" w:rsidRPr="00B67D10" w:rsidRDefault="00C86990" w:rsidP="0042307B">
            <w:pPr>
              <w:spacing w:after="0" w:line="240" w:lineRule="auto"/>
              <w:rPr>
                <w:rFonts w:eastAsia="Times New Roman" w:cs="Calibri"/>
              </w:rPr>
            </w:pPr>
          </w:p>
        </w:tc>
        <w:tc>
          <w:tcPr>
            <w:tcW w:w="722" w:type="dxa"/>
            <w:shd w:val="clear" w:color="auto" w:fill="auto"/>
            <w:vAlign w:val="center"/>
          </w:tcPr>
          <w:p w:rsidR="00C86990" w:rsidRPr="00B67D10" w:rsidRDefault="00C86990" w:rsidP="0042307B">
            <w:pPr>
              <w:spacing w:after="0" w:line="240" w:lineRule="auto"/>
              <w:rPr>
                <w:rFonts w:eastAsia="Times New Roman" w:cs="Calibri"/>
              </w:rPr>
            </w:pPr>
          </w:p>
        </w:tc>
        <w:tc>
          <w:tcPr>
            <w:tcW w:w="722" w:type="dxa"/>
            <w:shd w:val="clear" w:color="auto" w:fill="auto"/>
            <w:vAlign w:val="center"/>
          </w:tcPr>
          <w:p w:rsidR="00C86990" w:rsidRPr="00B67D10" w:rsidRDefault="00C86990" w:rsidP="0042307B">
            <w:pPr>
              <w:spacing w:after="0" w:line="240" w:lineRule="auto"/>
              <w:rPr>
                <w:rFonts w:eastAsia="Times New Roman" w:cs="Calibri"/>
              </w:rPr>
            </w:pPr>
          </w:p>
        </w:tc>
        <w:tc>
          <w:tcPr>
            <w:tcW w:w="722" w:type="dxa"/>
            <w:shd w:val="clear" w:color="auto" w:fill="auto"/>
            <w:vAlign w:val="center"/>
          </w:tcPr>
          <w:p w:rsidR="00C86990" w:rsidRPr="00B67D10" w:rsidRDefault="00C86990" w:rsidP="0042307B">
            <w:pPr>
              <w:spacing w:after="0" w:line="240" w:lineRule="auto"/>
              <w:rPr>
                <w:rFonts w:eastAsia="Times New Roman" w:cs="Calibri"/>
              </w:rPr>
            </w:pPr>
          </w:p>
        </w:tc>
        <w:tc>
          <w:tcPr>
            <w:tcW w:w="645" w:type="dxa"/>
            <w:shd w:val="clear" w:color="auto" w:fill="auto"/>
            <w:vAlign w:val="center"/>
          </w:tcPr>
          <w:p w:rsidR="00C86990" w:rsidRPr="00B67D10" w:rsidRDefault="00C86990" w:rsidP="0042307B">
            <w:pPr>
              <w:spacing w:after="0" w:line="240" w:lineRule="auto"/>
              <w:rPr>
                <w:rFonts w:eastAsia="Times New Roman" w:cs="Calibri"/>
              </w:rPr>
            </w:pPr>
          </w:p>
        </w:tc>
      </w:tr>
      <w:tr w:rsidR="00C86990" w:rsidRPr="0070294E" w:rsidTr="0042307B">
        <w:trPr>
          <w:trHeight w:val="1057"/>
        </w:trPr>
        <w:tc>
          <w:tcPr>
            <w:tcW w:w="3297" w:type="dxa"/>
            <w:tcBorders>
              <w:top w:val="single" w:sz="6" w:space="0" w:color="auto"/>
              <w:bottom w:val="single" w:sz="6" w:space="0" w:color="auto"/>
              <w:right w:val="single" w:sz="12" w:space="0" w:color="auto"/>
            </w:tcBorders>
            <w:shd w:val="clear" w:color="auto" w:fill="auto"/>
            <w:vAlign w:val="center"/>
          </w:tcPr>
          <w:p w:rsidR="00C86990" w:rsidRPr="00B67D10" w:rsidRDefault="00C86990" w:rsidP="0042307B">
            <w:pPr>
              <w:spacing w:after="0" w:line="240" w:lineRule="auto"/>
              <w:rPr>
                <w:rFonts w:eastAsia="Times New Roman" w:cs="Calibri"/>
              </w:rPr>
            </w:pPr>
            <w:r>
              <w:t xml:space="preserve">Si la complétude est importante, la question serait-elle essentielle à la portée de l’évaluation ? </w:t>
            </w:r>
          </w:p>
        </w:tc>
        <w:tc>
          <w:tcPr>
            <w:tcW w:w="721" w:type="dxa"/>
            <w:tcBorders>
              <w:left w:val="single" w:sz="12" w:space="0" w:color="auto"/>
            </w:tcBorders>
            <w:shd w:val="clear" w:color="auto" w:fill="auto"/>
            <w:vAlign w:val="center"/>
          </w:tcPr>
          <w:p w:rsidR="00C86990" w:rsidRPr="00B67D10" w:rsidRDefault="00C86990" w:rsidP="0042307B">
            <w:pPr>
              <w:spacing w:after="0" w:line="240" w:lineRule="auto"/>
              <w:rPr>
                <w:rFonts w:eastAsia="Times New Roman" w:cs="Calibri"/>
              </w:rPr>
            </w:pPr>
          </w:p>
        </w:tc>
        <w:tc>
          <w:tcPr>
            <w:tcW w:w="722" w:type="dxa"/>
            <w:shd w:val="clear" w:color="auto" w:fill="auto"/>
            <w:vAlign w:val="center"/>
          </w:tcPr>
          <w:p w:rsidR="00C86990" w:rsidRPr="00B67D10" w:rsidRDefault="00C86990" w:rsidP="0042307B">
            <w:pPr>
              <w:spacing w:after="0" w:line="240" w:lineRule="auto"/>
              <w:rPr>
                <w:rFonts w:eastAsia="Times New Roman" w:cs="Calibri"/>
              </w:rPr>
            </w:pPr>
          </w:p>
        </w:tc>
        <w:tc>
          <w:tcPr>
            <w:tcW w:w="722" w:type="dxa"/>
            <w:shd w:val="clear" w:color="auto" w:fill="auto"/>
            <w:vAlign w:val="center"/>
          </w:tcPr>
          <w:p w:rsidR="00C86990" w:rsidRPr="00B67D10" w:rsidRDefault="00C86990" w:rsidP="0042307B">
            <w:pPr>
              <w:spacing w:after="0" w:line="240" w:lineRule="auto"/>
              <w:rPr>
                <w:rFonts w:eastAsia="Times New Roman" w:cs="Calibri"/>
              </w:rPr>
            </w:pPr>
          </w:p>
        </w:tc>
        <w:tc>
          <w:tcPr>
            <w:tcW w:w="722" w:type="dxa"/>
            <w:shd w:val="clear" w:color="auto" w:fill="auto"/>
            <w:vAlign w:val="center"/>
          </w:tcPr>
          <w:p w:rsidR="00C86990" w:rsidRPr="00B67D10" w:rsidRDefault="00C86990" w:rsidP="0042307B">
            <w:pPr>
              <w:spacing w:after="0" w:line="240" w:lineRule="auto"/>
              <w:rPr>
                <w:rFonts w:eastAsia="Times New Roman" w:cs="Calibri"/>
              </w:rPr>
            </w:pPr>
          </w:p>
        </w:tc>
        <w:tc>
          <w:tcPr>
            <w:tcW w:w="722" w:type="dxa"/>
            <w:shd w:val="clear" w:color="auto" w:fill="auto"/>
            <w:vAlign w:val="center"/>
          </w:tcPr>
          <w:p w:rsidR="00C86990" w:rsidRPr="00B67D10" w:rsidRDefault="00C86990" w:rsidP="0042307B">
            <w:pPr>
              <w:spacing w:after="0" w:line="240" w:lineRule="auto"/>
              <w:rPr>
                <w:rFonts w:eastAsia="Times New Roman" w:cs="Calibri"/>
              </w:rPr>
            </w:pPr>
          </w:p>
        </w:tc>
        <w:tc>
          <w:tcPr>
            <w:tcW w:w="721" w:type="dxa"/>
            <w:shd w:val="clear" w:color="auto" w:fill="auto"/>
            <w:vAlign w:val="center"/>
          </w:tcPr>
          <w:p w:rsidR="00C86990" w:rsidRPr="00B67D10" w:rsidRDefault="00C86990" w:rsidP="0042307B">
            <w:pPr>
              <w:spacing w:after="0" w:line="240" w:lineRule="auto"/>
              <w:rPr>
                <w:rFonts w:eastAsia="Times New Roman" w:cs="Calibri"/>
              </w:rPr>
            </w:pPr>
          </w:p>
        </w:tc>
        <w:tc>
          <w:tcPr>
            <w:tcW w:w="722" w:type="dxa"/>
            <w:shd w:val="clear" w:color="auto" w:fill="auto"/>
            <w:vAlign w:val="center"/>
          </w:tcPr>
          <w:p w:rsidR="00C86990" w:rsidRPr="00B67D10" w:rsidRDefault="00C86990" w:rsidP="0042307B">
            <w:pPr>
              <w:spacing w:after="0" w:line="240" w:lineRule="auto"/>
              <w:rPr>
                <w:rFonts w:eastAsia="Times New Roman" w:cs="Calibri"/>
              </w:rPr>
            </w:pPr>
          </w:p>
        </w:tc>
        <w:tc>
          <w:tcPr>
            <w:tcW w:w="722" w:type="dxa"/>
            <w:shd w:val="clear" w:color="auto" w:fill="auto"/>
            <w:vAlign w:val="center"/>
          </w:tcPr>
          <w:p w:rsidR="00C86990" w:rsidRPr="00B67D10" w:rsidRDefault="00C86990" w:rsidP="0042307B">
            <w:pPr>
              <w:spacing w:after="0" w:line="240" w:lineRule="auto"/>
              <w:rPr>
                <w:rFonts w:eastAsia="Times New Roman" w:cs="Calibri"/>
              </w:rPr>
            </w:pPr>
          </w:p>
        </w:tc>
        <w:tc>
          <w:tcPr>
            <w:tcW w:w="722" w:type="dxa"/>
            <w:shd w:val="clear" w:color="auto" w:fill="auto"/>
            <w:vAlign w:val="center"/>
          </w:tcPr>
          <w:p w:rsidR="00C86990" w:rsidRPr="00B67D10" w:rsidRDefault="00C86990" w:rsidP="0042307B">
            <w:pPr>
              <w:spacing w:after="0" w:line="240" w:lineRule="auto"/>
              <w:rPr>
                <w:rFonts w:eastAsia="Times New Roman" w:cs="Calibri"/>
              </w:rPr>
            </w:pPr>
          </w:p>
        </w:tc>
        <w:tc>
          <w:tcPr>
            <w:tcW w:w="722" w:type="dxa"/>
            <w:shd w:val="clear" w:color="auto" w:fill="auto"/>
            <w:vAlign w:val="center"/>
          </w:tcPr>
          <w:p w:rsidR="00C86990" w:rsidRPr="00B67D10" w:rsidRDefault="00C86990" w:rsidP="0042307B">
            <w:pPr>
              <w:spacing w:after="0" w:line="240" w:lineRule="auto"/>
              <w:rPr>
                <w:rFonts w:eastAsia="Times New Roman" w:cs="Calibri"/>
              </w:rPr>
            </w:pPr>
          </w:p>
        </w:tc>
        <w:tc>
          <w:tcPr>
            <w:tcW w:w="645" w:type="dxa"/>
            <w:shd w:val="clear" w:color="auto" w:fill="auto"/>
            <w:vAlign w:val="center"/>
          </w:tcPr>
          <w:p w:rsidR="00C86990" w:rsidRPr="00B67D10" w:rsidRDefault="00C86990" w:rsidP="0042307B">
            <w:pPr>
              <w:spacing w:after="0" w:line="240" w:lineRule="auto"/>
              <w:rPr>
                <w:rFonts w:eastAsia="Times New Roman" w:cs="Calibri"/>
              </w:rPr>
            </w:pPr>
          </w:p>
        </w:tc>
      </w:tr>
      <w:tr w:rsidR="00C86990" w:rsidRPr="0070294E" w:rsidTr="0042307B">
        <w:trPr>
          <w:trHeight w:val="502"/>
        </w:trPr>
        <w:tc>
          <w:tcPr>
            <w:tcW w:w="3297" w:type="dxa"/>
            <w:tcBorders>
              <w:top w:val="single" w:sz="6" w:space="0" w:color="auto"/>
              <w:bottom w:val="single" w:sz="6" w:space="0" w:color="auto"/>
              <w:right w:val="single" w:sz="12" w:space="0" w:color="auto"/>
            </w:tcBorders>
            <w:shd w:val="clear" w:color="auto" w:fill="auto"/>
            <w:vAlign w:val="center"/>
          </w:tcPr>
          <w:p w:rsidR="00C86990" w:rsidRPr="00B67D10" w:rsidRDefault="00C86990" w:rsidP="0042307B">
            <w:pPr>
              <w:spacing w:after="0" w:line="240" w:lineRule="auto"/>
              <w:rPr>
                <w:rFonts w:eastAsia="Times New Roman" w:cs="Calibri"/>
              </w:rPr>
            </w:pPr>
            <w:r>
              <w:t>Admettraient-elles une réponse en termes de</w:t>
            </w:r>
          </w:p>
        </w:tc>
        <w:tc>
          <w:tcPr>
            <w:tcW w:w="7863" w:type="dxa"/>
            <w:gridSpan w:val="11"/>
            <w:tcBorders>
              <w:left w:val="single" w:sz="12" w:space="0" w:color="auto"/>
            </w:tcBorders>
            <w:shd w:val="clear" w:color="auto" w:fill="auto"/>
            <w:vAlign w:val="center"/>
          </w:tcPr>
          <w:p w:rsidR="00C86990" w:rsidRPr="00B67D10" w:rsidRDefault="00C86990" w:rsidP="0042307B">
            <w:pPr>
              <w:spacing w:after="0" w:line="240" w:lineRule="auto"/>
              <w:rPr>
                <w:rFonts w:eastAsia="Times New Roman" w:cs="Calibri"/>
              </w:rPr>
            </w:pPr>
          </w:p>
        </w:tc>
      </w:tr>
      <w:tr w:rsidR="00C86990" w:rsidRPr="0070294E" w:rsidTr="0042307B">
        <w:trPr>
          <w:trHeight w:val="502"/>
        </w:trPr>
        <w:tc>
          <w:tcPr>
            <w:tcW w:w="3297" w:type="dxa"/>
            <w:tcBorders>
              <w:top w:val="single" w:sz="6" w:space="0" w:color="auto"/>
              <w:bottom w:val="single" w:sz="6" w:space="0" w:color="auto"/>
              <w:right w:val="single" w:sz="12" w:space="0" w:color="auto"/>
            </w:tcBorders>
            <w:shd w:val="clear" w:color="auto" w:fill="auto"/>
            <w:vAlign w:val="center"/>
          </w:tcPr>
          <w:p w:rsidR="00C86990" w:rsidRPr="00B67D10" w:rsidRDefault="00C86990" w:rsidP="0042307B">
            <w:pPr>
              <w:spacing w:after="0" w:line="240" w:lineRule="auto"/>
              <w:rPr>
                <w:rFonts w:eastAsia="Times New Roman" w:cs="Calibri"/>
              </w:rPr>
            </w:pPr>
            <w:r>
              <w:t>a. Ressources humaines et financières ?</w:t>
            </w:r>
          </w:p>
        </w:tc>
        <w:tc>
          <w:tcPr>
            <w:tcW w:w="721" w:type="dxa"/>
            <w:tcBorders>
              <w:left w:val="single" w:sz="12" w:space="0" w:color="auto"/>
            </w:tcBorders>
            <w:shd w:val="clear" w:color="auto" w:fill="auto"/>
            <w:vAlign w:val="center"/>
          </w:tcPr>
          <w:p w:rsidR="00C86990" w:rsidRPr="00B67D10" w:rsidRDefault="00C86990" w:rsidP="0042307B">
            <w:pPr>
              <w:spacing w:after="0" w:line="240" w:lineRule="auto"/>
              <w:rPr>
                <w:rFonts w:eastAsia="Times New Roman" w:cs="Calibri"/>
              </w:rPr>
            </w:pPr>
          </w:p>
        </w:tc>
        <w:tc>
          <w:tcPr>
            <w:tcW w:w="722" w:type="dxa"/>
            <w:shd w:val="clear" w:color="auto" w:fill="auto"/>
            <w:vAlign w:val="center"/>
          </w:tcPr>
          <w:p w:rsidR="00C86990" w:rsidRPr="00B67D10" w:rsidRDefault="00C86990" w:rsidP="0042307B">
            <w:pPr>
              <w:spacing w:after="0" w:line="240" w:lineRule="auto"/>
              <w:rPr>
                <w:rFonts w:eastAsia="Times New Roman" w:cs="Calibri"/>
              </w:rPr>
            </w:pPr>
          </w:p>
        </w:tc>
        <w:tc>
          <w:tcPr>
            <w:tcW w:w="722" w:type="dxa"/>
            <w:shd w:val="clear" w:color="auto" w:fill="auto"/>
            <w:vAlign w:val="center"/>
          </w:tcPr>
          <w:p w:rsidR="00C86990" w:rsidRPr="00B67D10" w:rsidRDefault="00C86990" w:rsidP="0042307B">
            <w:pPr>
              <w:spacing w:after="0" w:line="240" w:lineRule="auto"/>
              <w:rPr>
                <w:rFonts w:eastAsia="Times New Roman" w:cs="Calibri"/>
              </w:rPr>
            </w:pPr>
          </w:p>
        </w:tc>
        <w:tc>
          <w:tcPr>
            <w:tcW w:w="722" w:type="dxa"/>
            <w:shd w:val="clear" w:color="auto" w:fill="auto"/>
            <w:vAlign w:val="center"/>
          </w:tcPr>
          <w:p w:rsidR="00C86990" w:rsidRPr="00B67D10" w:rsidRDefault="00C86990" w:rsidP="0042307B">
            <w:pPr>
              <w:spacing w:after="0" w:line="240" w:lineRule="auto"/>
              <w:rPr>
                <w:rFonts w:eastAsia="Times New Roman" w:cs="Calibri"/>
              </w:rPr>
            </w:pPr>
          </w:p>
        </w:tc>
        <w:tc>
          <w:tcPr>
            <w:tcW w:w="722" w:type="dxa"/>
            <w:shd w:val="clear" w:color="auto" w:fill="auto"/>
            <w:vAlign w:val="center"/>
          </w:tcPr>
          <w:p w:rsidR="00C86990" w:rsidRPr="00B67D10" w:rsidRDefault="00C86990" w:rsidP="0042307B">
            <w:pPr>
              <w:spacing w:after="0" w:line="240" w:lineRule="auto"/>
              <w:rPr>
                <w:rFonts w:eastAsia="Times New Roman" w:cs="Calibri"/>
              </w:rPr>
            </w:pPr>
          </w:p>
        </w:tc>
        <w:tc>
          <w:tcPr>
            <w:tcW w:w="721" w:type="dxa"/>
            <w:shd w:val="clear" w:color="auto" w:fill="auto"/>
            <w:vAlign w:val="center"/>
          </w:tcPr>
          <w:p w:rsidR="00C86990" w:rsidRPr="00B67D10" w:rsidRDefault="00C86990" w:rsidP="0042307B">
            <w:pPr>
              <w:spacing w:after="0" w:line="240" w:lineRule="auto"/>
              <w:rPr>
                <w:rFonts w:eastAsia="Times New Roman" w:cs="Calibri"/>
              </w:rPr>
            </w:pPr>
          </w:p>
        </w:tc>
        <w:tc>
          <w:tcPr>
            <w:tcW w:w="722" w:type="dxa"/>
            <w:shd w:val="clear" w:color="auto" w:fill="auto"/>
            <w:vAlign w:val="center"/>
          </w:tcPr>
          <w:p w:rsidR="00C86990" w:rsidRPr="00B67D10" w:rsidRDefault="00C86990" w:rsidP="0042307B">
            <w:pPr>
              <w:spacing w:after="0" w:line="240" w:lineRule="auto"/>
              <w:rPr>
                <w:rFonts w:eastAsia="Times New Roman" w:cs="Calibri"/>
              </w:rPr>
            </w:pPr>
          </w:p>
        </w:tc>
        <w:tc>
          <w:tcPr>
            <w:tcW w:w="722" w:type="dxa"/>
            <w:shd w:val="clear" w:color="auto" w:fill="auto"/>
            <w:vAlign w:val="center"/>
          </w:tcPr>
          <w:p w:rsidR="00C86990" w:rsidRPr="00B67D10" w:rsidRDefault="00C86990" w:rsidP="0042307B">
            <w:pPr>
              <w:spacing w:after="0" w:line="240" w:lineRule="auto"/>
              <w:rPr>
                <w:rFonts w:eastAsia="Times New Roman" w:cs="Calibri"/>
              </w:rPr>
            </w:pPr>
          </w:p>
        </w:tc>
        <w:tc>
          <w:tcPr>
            <w:tcW w:w="722" w:type="dxa"/>
            <w:shd w:val="clear" w:color="auto" w:fill="auto"/>
            <w:vAlign w:val="center"/>
          </w:tcPr>
          <w:p w:rsidR="00C86990" w:rsidRPr="00B67D10" w:rsidRDefault="00C86990" w:rsidP="0042307B">
            <w:pPr>
              <w:spacing w:after="0" w:line="240" w:lineRule="auto"/>
              <w:rPr>
                <w:rFonts w:eastAsia="Times New Roman" w:cs="Calibri"/>
              </w:rPr>
            </w:pPr>
          </w:p>
        </w:tc>
        <w:tc>
          <w:tcPr>
            <w:tcW w:w="722" w:type="dxa"/>
            <w:shd w:val="clear" w:color="auto" w:fill="auto"/>
            <w:vAlign w:val="center"/>
          </w:tcPr>
          <w:p w:rsidR="00C86990" w:rsidRPr="00B67D10" w:rsidRDefault="00C86990" w:rsidP="0042307B">
            <w:pPr>
              <w:spacing w:after="0" w:line="240" w:lineRule="auto"/>
              <w:rPr>
                <w:rFonts w:eastAsia="Times New Roman" w:cs="Calibri"/>
              </w:rPr>
            </w:pPr>
          </w:p>
        </w:tc>
        <w:tc>
          <w:tcPr>
            <w:tcW w:w="645" w:type="dxa"/>
            <w:shd w:val="clear" w:color="auto" w:fill="auto"/>
            <w:vAlign w:val="center"/>
          </w:tcPr>
          <w:p w:rsidR="00C86990" w:rsidRPr="00B67D10" w:rsidRDefault="00C86990" w:rsidP="0042307B">
            <w:pPr>
              <w:spacing w:after="0" w:line="240" w:lineRule="auto"/>
              <w:rPr>
                <w:rFonts w:eastAsia="Times New Roman" w:cs="Calibri"/>
              </w:rPr>
            </w:pPr>
          </w:p>
        </w:tc>
      </w:tr>
      <w:tr w:rsidR="00C86990" w:rsidRPr="0070294E" w:rsidTr="0042307B">
        <w:trPr>
          <w:trHeight w:val="502"/>
        </w:trPr>
        <w:tc>
          <w:tcPr>
            <w:tcW w:w="3297" w:type="dxa"/>
            <w:tcBorders>
              <w:top w:val="single" w:sz="6" w:space="0" w:color="auto"/>
              <w:bottom w:val="single" w:sz="6" w:space="0" w:color="auto"/>
              <w:right w:val="single" w:sz="12" w:space="0" w:color="auto"/>
            </w:tcBorders>
            <w:shd w:val="clear" w:color="auto" w:fill="auto"/>
            <w:vAlign w:val="center"/>
          </w:tcPr>
          <w:p w:rsidR="00C86990" w:rsidRPr="00B67D10" w:rsidRDefault="00C86990" w:rsidP="0042307B">
            <w:pPr>
              <w:spacing w:after="0" w:line="240" w:lineRule="auto"/>
              <w:rPr>
                <w:rFonts w:eastAsia="Times New Roman" w:cs="Calibri"/>
              </w:rPr>
            </w:pPr>
            <w:r>
              <w:t>b. Temps ?</w:t>
            </w:r>
          </w:p>
        </w:tc>
        <w:tc>
          <w:tcPr>
            <w:tcW w:w="721" w:type="dxa"/>
            <w:tcBorders>
              <w:left w:val="single" w:sz="12" w:space="0" w:color="auto"/>
            </w:tcBorders>
            <w:shd w:val="clear" w:color="auto" w:fill="auto"/>
            <w:vAlign w:val="center"/>
          </w:tcPr>
          <w:p w:rsidR="00C86990" w:rsidRPr="00B67D10" w:rsidRDefault="00C86990" w:rsidP="0042307B">
            <w:pPr>
              <w:spacing w:after="0" w:line="240" w:lineRule="auto"/>
              <w:rPr>
                <w:rFonts w:eastAsia="Times New Roman" w:cs="Calibri"/>
              </w:rPr>
            </w:pPr>
          </w:p>
        </w:tc>
        <w:tc>
          <w:tcPr>
            <w:tcW w:w="722" w:type="dxa"/>
            <w:shd w:val="clear" w:color="auto" w:fill="auto"/>
            <w:vAlign w:val="center"/>
          </w:tcPr>
          <w:p w:rsidR="00C86990" w:rsidRPr="00B67D10" w:rsidRDefault="00C86990" w:rsidP="0042307B">
            <w:pPr>
              <w:spacing w:after="0" w:line="240" w:lineRule="auto"/>
              <w:rPr>
                <w:rFonts w:eastAsia="Times New Roman" w:cs="Calibri"/>
              </w:rPr>
            </w:pPr>
          </w:p>
        </w:tc>
        <w:tc>
          <w:tcPr>
            <w:tcW w:w="722" w:type="dxa"/>
            <w:shd w:val="clear" w:color="auto" w:fill="auto"/>
            <w:vAlign w:val="center"/>
          </w:tcPr>
          <w:p w:rsidR="00C86990" w:rsidRPr="00B67D10" w:rsidRDefault="00C86990" w:rsidP="0042307B">
            <w:pPr>
              <w:spacing w:after="0" w:line="240" w:lineRule="auto"/>
              <w:rPr>
                <w:rFonts w:eastAsia="Times New Roman" w:cs="Calibri"/>
              </w:rPr>
            </w:pPr>
          </w:p>
        </w:tc>
        <w:tc>
          <w:tcPr>
            <w:tcW w:w="722" w:type="dxa"/>
            <w:shd w:val="clear" w:color="auto" w:fill="auto"/>
            <w:vAlign w:val="center"/>
          </w:tcPr>
          <w:p w:rsidR="00C86990" w:rsidRPr="00B67D10" w:rsidRDefault="00C86990" w:rsidP="0042307B">
            <w:pPr>
              <w:spacing w:after="0" w:line="240" w:lineRule="auto"/>
              <w:rPr>
                <w:rFonts w:eastAsia="Times New Roman" w:cs="Calibri"/>
              </w:rPr>
            </w:pPr>
          </w:p>
        </w:tc>
        <w:tc>
          <w:tcPr>
            <w:tcW w:w="722" w:type="dxa"/>
            <w:shd w:val="clear" w:color="auto" w:fill="auto"/>
            <w:vAlign w:val="center"/>
          </w:tcPr>
          <w:p w:rsidR="00C86990" w:rsidRPr="00B67D10" w:rsidRDefault="00C86990" w:rsidP="0042307B">
            <w:pPr>
              <w:spacing w:after="0" w:line="240" w:lineRule="auto"/>
              <w:rPr>
                <w:rFonts w:eastAsia="Times New Roman" w:cs="Calibri"/>
              </w:rPr>
            </w:pPr>
          </w:p>
        </w:tc>
        <w:tc>
          <w:tcPr>
            <w:tcW w:w="721" w:type="dxa"/>
            <w:shd w:val="clear" w:color="auto" w:fill="auto"/>
            <w:vAlign w:val="center"/>
          </w:tcPr>
          <w:p w:rsidR="00C86990" w:rsidRPr="00B67D10" w:rsidRDefault="00C86990" w:rsidP="0042307B">
            <w:pPr>
              <w:spacing w:after="0" w:line="240" w:lineRule="auto"/>
              <w:rPr>
                <w:rFonts w:eastAsia="Times New Roman" w:cs="Calibri"/>
              </w:rPr>
            </w:pPr>
          </w:p>
        </w:tc>
        <w:tc>
          <w:tcPr>
            <w:tcW w:w="722" w:type="dxa"/>
            <w:shd w:val="clear" w:color="auto" w:fill="auto"/>
            <w:vAlign w:val="center"/>
          </w:tcPr>
          <w:p w:rsidR="00C86990" w:rsidRPr="00B67D10" w:rsidRDefault="00C86990" w:rsidP="0042307B">
            <w:pPr>
              <w:spacing w:after="0" w:line="240" w:lineRule="auto"/>
              <w:rPr>
                <w:rFonts w:eastAsia="Times New Roman" w:cs="Calibri"/>
              </w:rPr>
            </w:pPr>
          </w:p>
        </w:tc>
        <w:tc>
          <w:tcPr>
            <w:tcW w:w="722" w:type="dxa"/>
            <w:shd w:val="clear" w:color="auto" w:fill="auto"/>
            <w:vAlign w:val="center"/>
          </w:tcPr>
          <w:p w:rsidR="00C86990" w:rsidRPr="00B67D10" w:rsidRDefault="00C86990" w:rsidP="0042307B">
            <w:pPr>
              <w:spacing w:after="0" w:line="240" w:lineRule="auto"/>
              <w:rPr>
                <w:rFonts w:eastAsia="Times New Roman" w:cs="Calibri"/>
              </w:rPr>
            </w:pPr>
          </w:p>
        </w:tc>
        <w:tc>
          <w:tcPr>
            <w:tcW w:w="722" w:type="dxa"/>
            <w:shd w:val="clear" w:color="auto" w:fill="auto"/>
            <w:vAlign w:val="center"/>
          </w:tcPr>
          <w:p w:rsidR="00C86990" w:rsidRPr="00B67D10" w:rsidRDefault="00C86990" w:rsidP="0042307B">
            <w:pPr>
              <w:spacing w:after="0" w:line="240" w:lineRule="auto"/>
              <w:rPr>
                <w:rFonts w:eastAsia="Times New Roman" w:cs="Calibri"/>
              </w:rPr>
            </w:pPr>
          </w:p>
        </w:tc>
        <w:tc>
          <w:tcPr>
            <w:tcW w:w="722" w:type="dxa"/>
            <w:shd w:val="clear" w:color="auto" w:fill="auto"/>
            <w:vAlign w:val="center"/>
          </w:tcPr>
          <w:p w:rsidR="00C86990" w:rsidRPr="00B67D10" w:rsidRDefault="00C86990" w:rsidP="0042307B">
            <w:pPr>
              <w:spacing w:after="0" w:line="240" w:lineRule="auto"/>
              <w:rPr>
                <w:rFonts w:eastAsia="Times New Roman" w:cs="Calibri"/>
              </w:rPr>
            </w:pPr>
          </w:p>
        </w:tc>
        <w:tc>
          <w:tcPr>
            <w:tcW w:w="645" w:type="dxa"/>
            <w:shd w:val="clear" w:color="auto" w:fill="auto"/>
            <w:vAlign w:val="center"/>
          </w:tcPr>
          <w:p w:rsidR="00C86990" w:rsidRPr="00B67D10" w:rsidRDefault="00C86990" w:rsidP="0042307B">
            <w:pPr>
              <w:spacing w:after="0" w:line="240" w:lineRule="auto"/>
              <w:rPr>
                <w:rFonts w:eastAsia="Times New Roman" w:cs="Calibri"/>
              </w:rPr>
            </w:pPr>
          </w:p>
        </w:tc>
      </w:tr>
      <w:tr w:rsidR="00C86990" w:rsidRPr="0070294E" w:rsidTr="0042307B">
        <w:trPr>
          <w:trHeight w:val="520"/>
        </w:trPr>
        <w:tc>
          <w:tcPr>
            <w:tcW w:w="3297" w:type="dxa"/>
            <w:tcBorders>
              <w:top w:val="single" w:sz="6" w:space="0" w:color="auto"/>
              <w:bottom w:val="single" w:sz="12" w:space="0" w:color="auto"/>
              <w:right w:val="single" w:sz="12" w:space="0" w:color="auto"/>
            </w:tcBorders>
            <w:shd w:val="clear" w:color="auto" w:fill="auto"/>
            <w:vAlign w:val="center"/>
          </w:tcPr>
          <w:p w:rsidR="00C86990" w:rsidRPr="00B67D10" w:rsidRDefault="00C86990" w:rsidP="0042307B">
            <w:pPr>
              <w:spacing w:after="0" w:line="240" w:lineRule="auto"/>
              <w:rPr>
                <w:rFonts w:eastAsia="Times New Roman" w:cs="Calibri"/>
              </w:rPr>
            </w:pPr>
            <w:r>
              <w:t>c. Méthodes et technologie disponibles ?</w:t>
            </w:r>
          </w:p>
        </w:tc>
        <w:tc>
          <w:tcPr>
            <w:tcW w:w="721" w:type="dxa"/>
            <w:tcBorders>
              <w:left w:val="single" w:sz="12" w:space="0" w:color="auto"/>
            </w:tcBorders>
            <w:shd w:val="clear" w:color="auto" w:fill="auto"/>
            <w:vAlign w:val="center"/>
          </w:tcPr>
          <w:p w:rsidR="00C86990" w:rsidRPr="00B67D10" w:rsidRDefault="00C86990" w:rsidP="0042307B">
            <w:pPr>
              <w:spacing w:after="0" w:line="240" w:lineRule="auto"/>
              <w:rPr>
                <w:rFonts w:eastAsia="Times New Roman" w:cs="Calibri"/>
              </w:rPr>
            </w:pPr>
          </w:p>
        </w:tc>
        <w:tc>
          <w:tcPr>
            <w:tcW w:w="722" w:type="dxa"/>
            <w:shd w:val="clear" w:color="auto" w:fill="auto"/>
            <w:vAlign w:val="center"/>
          </w:tcPr>
          <w:p w:rsidR="00C86990" w:rsidRPr="00B67D10" w:rsidRDefault="00C86990" w:rsidP="0042307B">
            <w:pPr>
              <w:spacing w:after="0" w:line="240" w:lineRule="auto"/>
              <w:rPr>
                <w:rFonts w:eastAsia="Times New Roman" w:cs="Calibri"/>
              </w:rPr>
            </w:pPr>
          </w:p>
        </w:tc>
        <w:tc>
          <w:tcPr>
            <w:tcW w:w="722" w:type="dxa"/>
            <w:shd w:val="clear" w:color="auto" w:fill="auto"/>
            <w:vAlign w:val="center"/>
          </w:tcPr>
          <w:p w:rsidR="00C86990" w:rsidRPr="00B67D10" w:rsidRDefault="00C86990" w:rsidP="0042307B">
            <w:pPr>
              <w:spacing w:after="0" w:line="240" w:lineRule="auto"/>
              <w:rPr>
                <w:rFonts w:eastAsia="Times New Roman" w:cs="Calibri"/>
              </w:rPr>
            </w:pPr>
          </w:p>
        </w:tc>
        <w:tc>
          <w:tcPr>
            <w:tcW w:w="722" w:type="dxa"/>
            <w:shd w:val="clear" w:color="auto" w:fill="auto"/>
            <w:vAlign w:val="center"/>
          </w:tcPr>
          <w:p w:rsidR="00C86990" w:rsidRPr="00B67D10" w:rsidRDefault="00C86990" w:rsidP="0042307B">
            <w:pPr>
              <w:spacing w:after="0" w:line="240" w:lineRule="auto"/>
              <w:rPr>
                <w:rFonts w:eastAsia="Times New Roman" w:cs="Calibri"/>
              </w:rPr>
            </w:pPr>
          </w:p>
        </w:tc>
        <w:tc>
          <w:tcPr>
            <w:tcW w:w="722" w:type="dxa"/>
            <w:shd w:val="clear" w:color="auto" w:fill="auto"/>
            <w:vAlign w:val="center"/>
          </w:tcPr>
          <w:p w:rsidR="00C86990" w:rsidRPr="00B67D10" w:rsidRDefault="00C86990" w:rsidP="0042307B">
            <w:pPr>
              <w:spacing w:after="0" w:line="240" w:lineRule="auto"/>
              <w:rPr>
                <w:rFonts w:eastAsia="Times New Roman" w:cs="Calibri"/>
              </w:rPr>
            </w:pPr>
          </w:p>
        </w:tc>
        <w:tc>
          <w:tcPr>
            <w:tcW w:w="721" w:type="dxa"/>
            <w:shd w:val="clear" w:color="auto" w:fill="auto"/>
            <w:vAlign w:val="center"/>
          </w:tcPr>
          <w:p w:rsidR="00C86990" w:rsidRPr="00B67D10" w:rsidRDefault="00C86990" w:rsidP="0042307B">
            <w:pPr>
              <w:spacing w:after="0" w:line="240" w:lineRule="auto"/>
              <w:rPr>
                <w:rFonts w:eastAsia="Times New Roman" w:cs="Calibri"/>
              </w:rPr>
            </w:pPr>
          </w:p>
        </w:tc>
        <w:tc>
          <w:tcPr>
            <w:tcW w:w="722" w:type="dxa"/>
            <w:shd w:val="clear" w:color="auto" w:fill="auto"/>
            <w:vAlign w:val="center"/>
          </w:tcPr>
          <w:p w:rsidR="00C86990" w:rsidRPr="00B67D10" w:rsidRDefault="00C86990" w:rsidP="0042307B">
            <w:pPr>
              <w:spacing w:after="0" w:line="240" w:lineRule="auto"/>
              <w:rPr>
                <w:rFonts w:eastAsia="Times New Roman" w:cs="Calibri"/>
              </w:rPr>
            </w:pPr>
          </w:p>
        </w:tc>
        <w:tc>
          <w:tcPr>
            <w:tcW w:w="722" w:type="dxa"/>
            <w:shd w:val="clear" w:color="auto" w:fill="auto"/>
            <w:vAlign w:val="center"/>
          </w:tcPr>
          <w:p w:rsidR="00C86990" w:rsidRPr="00B67D10" w:rsidRDefault="00C86990" w:rsidP="0042307B">
            <w:pPr>
              <w:spacing w:after="0" w:line="240" w:lineRule="auto"/>
              <w:rPr>
                <w:rFonts w:eastAsia="Times New Roman" w:cs="Calibri"/>
              </w:rPr>
            </w:pPr>
          </w:p>
        </w:tc>
        <w:tc>
          <w:tcPr>
            <w:tcW w:w="722" w:type="dxa"/>
            <w:shd w:val="clear" w:color="auto" w:fill="auto"/>
            <w:vAlign w:val="center"/>
          </w:tcPr>
          <w:p w:rsidR="00C86990" w:rsidRPr="00B67D10" w:rsidRDefault="00C86990" w:rsidP="0042307B">
            <w:pPr>
              <w:spacing w:after="0" w:line="240" w:lineRule="auto"/>
              <w:rPr>
                <w:rFonts w:eastAsia="Times New Roman" w:cs="Calibri"/>
              </w:rPr>
            </w:pPr>
          </w:p>
        </w:tc>
        <w:tc>
          <w:tcPr>
            <w:tcW w:w="722" w:type="dxa"/>
            <w:shd w:val="clear" w:color="auto" w:fill="auto"/>
            <w:vAlign w:val="center"/>
          </w:tcPr>
          <w:p w:rsidR="00C86990" w:rsidRPr="00B67D10" w:rsidRDefault="00C86990" w:rsidP="0042307B">
            <w:pPr>
              <w:spacing w:after="0" w:line="240" w:lineRule="auto"/>
              <w:rPr>
                <w:rFonts w:eastAsia="Times New Roman" w:cs="Calibri"/>
              </w:rPr>
            </w:pPr>
          </w:p>
        </w:tc>
        <w:tc>
          <w:tcPr>
            <w:tcW w:w="645" w:type="dxa"/>
            <w:shd w:val="clear" w:color="auto" w:fill="auto"/>
            <w:vAlign w:val="center"/>
          </w:tcPr>
          <w:p w:rsidR="00C86990" w:rsidRPr="00B67D10" w:rsidRDefault="00C86990" w:rsidP="0042307B">
            <w:pPr>
              <w:spacing w:after="0" w:line="240" w:lineRule="auto"/>
              <w:rPr>
                <w:rFonts w:eastAsia="Times New Roman" w:cs="Calibri"/>
              </w:rPr>
            </w:pPr>
          </w:p>
        </w:tc>
      </w:tr>
    </w:tbl>
    <w:p w:rsidR="00C86990" w:rsidRPr="000A5751" w:rsidRDefault="00C86990" w:rsidP="00C86990"/>
    <w:sectPr w:rsidR="00C86990" w:rsidRPr="000A5751" w:rsidSect="00C86990">
      <w:headerReference w:type="default" r:id="rId8"/>
      <w:footerReference w:type="default" r:id="rId9"/>
      <w:pgSz w:w="12240" w:h="15840" w:code="1"/>
      <w:pgMar w:top="540" w:right="540" w:bottom="540" w:left="5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095" w:rsidRDefault="009B7095" w:rsidP="00C86990">
      <w:pPr>
        <w:spacing w:after="0" w:line="240" w:lineRule="auto"/>
      </w:pPr>
      <w:r>
        <w:separator/>
      </w:r>
    </w:p>
  </w:endnote>
  <w:endnote w:type="continuationSeparator" w:id="0">
    <w:p w:rsidR="009B7095" w:rsidRDefault="009B7095" w:rsidP="00C869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Franklin Gothic Heavy">
    <w:panose1 w:val="020B09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Gothic-DemiCon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990" w:rsidRDefault="00C86990">
    <w:pPr>
      <w:pStyle w:val="Pieddepage"/>
      <w:jc w:val="right"/>
    </w:pPr>
  </w:p>
  <w:p w:rsidR="00C86990" w:rsidRDefault="00C86990">
    <w:pPr>
      <w:pStyle w:val="Pieddepage"/>
      <w:jc w:val="right"/>
    </w:pPr>
    <w:r>
      <w:t xml:space="preserve">Page </w:t>
    </w:r>
    <w:r>
      <w:rPr>
        <w:b/>
        <w:sz w:val="24"/>
      </w:rPr>
      <w:fldChar w:fldCharType="begin"/>
    </w:r>
    <w:r>
      <w:rPr>
        <w:b/>
      </w:rPr>
      <w:instrText xml:space="preserve"> PAGE </w:instrText>
    </w:r>
    <w:r>
      <w:rPr>
        <w:b/>
        <w:sz w:val="24"/>
      </w:rPr>
      <w:fldChar w:fldCharType="separate"/>
    </w:r>
    <w:r w:rsidR="0042307B">
      <w:rPr>
        <w:b/>
        <w:noProof/>
      </w:rPr>
      <w:t>5</w:t>
    </w:r>
    <w:r>
      <w:rPr>
        <w:b/>
        <w:sz w:val="24"/>
      </w:rPr>
      <w:fldChar w:fldCharType="end"/>
    </w:r>
    <w:r>
      <w:t xml:space="preserve"> sur </w:t>
    </w:r>
    <w:r>
      <w:rPr>
        <w:b/>
        <w:sz w:val="24"/>
      </w:rPr>
      <w:fldChar w:fldCharType="begin"/>
    </w:r>
    <w:r>
      <w:rPr>
        <w:b/>
      </w:rPr>
      <w:instrText xml:space="preserve"> NUMPAGES  </w:instrText>
    </w:r>
    <w:r>
      <w:rPr>
        <w:b/>
        <w:sz w:val="24"/>
      </w:rPr>
      <w:fldChar w:fldCharType="separate"/>
    </w:r>
    <w:r w:rsidR="0042307B">
      <w:rPr>
        <w:b/>
        <w:noProof/>
      </w:rPr>
      <w:t>6</w:t>
    </w:r>
    <w:r>
      <w:rPr>
        <w:b/>
        <w:sz w:val="24"/>
      </w:rPr>
      <w:fldChar w:fldCharType="end"/>
    </w:r>
  </w:p>
  <w:p w:rsidR="00C86990" w:rsidRDefault="00C8699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095" w:rsidRDefault="009B7095" w:rsidP="00C86990">
      <w:pPr>
        <w:spacing w:after="0" w:line="240" w:lineRule="auto"/>
      </w:pPr>
      <w:r>
        <w:separator/>
      </w:r>
    </w:p>
  </w:footnote>
  <w:footnote w:type="continuationSeparator" w:id="0">
    <w:p w:rsidR="009B7095" w:rsidRDefault="009B7095" w:rsidP="00C86990">
      <w:pPr>
        <w:spacing w:after="0" w:line="240" w:lineRule="auto"/>
      </w:pPr>
      <w:r>
        <w:continuationSeparator/>
      </w:r>
    </w:p>
  </w:footnote>
  <w:footnote w:id="1">
    <w:p w:rsidR="00C86990" w:rsidRPr="002429C7" w:rsidRDefault="00C86990">
      <w:pPr>
        <w:pStyle w:val="Notedebasdepage"/>
        <w:rPr>
          <w:sz w:val="16"/>
          <w:szCs w:val="16"/>
          <w:lang w:val="en-US"/>
        </w:rPr>
      </w:pPr>
      <w:r>
        <w:rPr>
          <w:rStyle w:val="Appelnotedebasdep"/>
          <w:sz w:val="16"/>
        </w:rPr>
        <w:footnoteRef/>
      </w:r>
      <w:r w:rsidRPr="002429C7">
        <w:rPr>
          <w:sz w:val="16"/>
          <w:lang w:val="en-US"/>
        </w:rPr>
        <w:t xml:space="preserve"> Organization for Economic Cooperation and Development (OECD). 2010. </w:t>
      </w:r>
      <w:r w:rsidRPr="002429C7">
        <w:rPr>
          <w:i/>
          <w:sz w:val="16"/>
          <w:lang w:val="en-US"/>
        </w:rPr>
        <w:t>DAC Guidelines and Reference Series: Quality Standards for Development Evaluation</w:t>
      </w:r>
      <w:r w:rsidRPr="002429C7">
        <w:rPr>
          <w:sz w:val="16"/>
          <w:lang w:val="en-US"/>
        </w:rPr>
        <w:t>.</w:t>
      </w:r>
    </w:p>
  </w:footnote>
  <w:footnote w:id="2">
    <w:p w:rsidR="00C86990" w:rsidRDefault="00C86990">
      <w:pPr>
        <w:pStyle w:val="Notedebasdepage"/>
      </w:pPr>
      <w:r>
        <w:rPr>
          <w:rStyle w:val="Appelnotedebasdep"/>
        </w:rPr>
        <w:footnoteRef/>
      </w:r>
      <w:r>
        <w:t xml:space="preserve"> </w:t>
      </w:r>
      <w:r>
        <w:rPr>
          <w:sz w:val="16"/>
        </w:rPr>
        <w:t xml:space="preserve">Ces définitions sont tirées directement de l'ALNAP-Overseas Development Institute. 2006. </w:t>
      </w:r>
      <w:r>
        <w:rPr>
          <w:i/>
          <w:sz w:val="16"/>
        </w:rPr>
        <w:t xml:space="preserve">Evaluating humanitarian action using the OECD-DAC Criteria. </w:t>
      </w:r>
      <w:r>
        <w:rPr>
          <w:sz w:val="16"/>
        </w:rPr>
        <w:t>London.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990" w:rsidRDefault="00C86990" w:rsidP="00C86990">
    <w:pPr>
      <w:pStyle w:val="En-tte"/>
    </w:pPr>
    <w:r>
      <w:pict>
        <v:shapetype id="_x0000_t202" coordsize="21600,21600" o:spt="202" path="m,l,21600r21600,l21600,xe">
          <v:stroke joinstyle="miter"/>
          <v:path gradientshapeok="t" o:connecttype="rect"/>
        </v:shapetype>
        <v:shape id="Text Box 2" o:spid="_x0000_s2050" type="#_x0000_t202" style="position:absolute;margin-left:314.7pt;margin-top:-.9pt;width:236.25pt;height:30.6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" filled="f" stroked="f" strokeweight=".5pt">
          <v:textbox>
            <w:txbxContent>
              <w:p w:rsidR="00C86990" w:rsidRPr="0070294E" w:rsidRDefault="00C86990" w:rsidP="00C86990">
                <w:pPr>
                  <w:jc w:val="right"/>
                  <w:rPr>
                    <w:rFonts w:ascii="Franklin Gothic Medium Cond" w:hAnsi="Franklin Gothic Medium Cond"/>
                    <w:color w:val="404040"/>
                    <w:sz w:val="40"/>
                    <w:szCs w:val="40"/>
                  </w:rPr>
                </w:pPr>
                <w:r>
                  <w:rPr>
                    <w:rFonts w:ascii="Franklin Gothic Medium Cond" w:hAnsi="Franklin Gothic Medium Cond"/>
                    <w:color w:val="404040"/>
                    <w:sz w:val="40"/>
                  </w:rPr>
                  <w:t>OUTIL</w:t>
                </w:r>
              </w:p>
            </w:txbxContent>
          </v:textbox>
        </v:shape>
      </w:pict>
    </w:r>
    <w:r>
      <w:pict>
        <v:shape id="Text Box 3" o:spid="_x0000_s2049" type="#_x0000_t202" style="position:absolute;margin-left:180.2pt;margin-top:30.2pt;width:370.95pt;height:27.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" filled="f" stroked="f">
          <v:textbox>
            <w:txbxContent>
              <w:p w:rsidR="00C86990" w:rsidRPr="0070294E" w:rsidRDefault="00C86990" w:rsidP="00C86990">
                <w:pPr>
                  <w:autoSpaceDE w:val="0"/>
                  <w:autoSpaceDN w:val="0"/>
                  <w:adjustRightInd w:val="0"/>
                  <w:spacing w:after="0" w:line="288" w:lineRule="auto"/>
                  <w:jc w:val="right"/>
                  <w:textAlignment w:val="center"/>
                  <w:rPr>
                    <w:rFonts w:ascii="Franklin Gothic Demi Cond" w:hAnsi="Franklin Gothic Demi Cond" w:cs="FranklinGothic-DemiCond"/>
                    <w:color w:val="404040"/>
                    <w:sz w:val="28"/>
                    <w:u w:val="single"/>
                  </w:rPr>
                </w:pPr>
                <w:r>
                  <w:rPr>
                    <w:rFonts w:ascii="Franklin Gothic Demi Cond" w:hAnsi="Franklin Gothic Demi Cond"/>
                    <w:color w:val="404040"/>
                    <w:sz w:val="28"/>
                    <w:u w:val="single"/>
                  </w:rPr>
                  <w:t>Questions de l'évaluation - Conseils</w:t>
                </w:r>
              </w:p>
              <w:p w:rsidR="00C86990" w:rsidRPr="0070294E" w:rsidRDefault="00C86990" w:rsidP="00C86990">
                <w:pPr>
                  <w:spacing w:after="0" w:line="240" w:lineRule="auto"/>
                  <w:jc w:val="right"/>
                  <w:rPr>
                    <w:rFonts w:ascii="Franklin Gothic Demi Cond" w:hAnsi="Franklin Gothic Demi Cond"/>
                    <w:b/>
                    <w:color w:val="FFFFFF"/>
                    <w:sz w:val="28"/>
                  </w:rPr>
                </w:pPr>
              </w:p>
            </w:txbxContent>
          </v:textbox>
        </v:shape>
      </w:pict>
    </w:r>
    <w:r w:rsidR="0042307B">
      <w:rPr>
        <w:noProof/>
        <w:lang w:eastAsia="fr-FR"/>
      </w:rPr>
      <w:drawing>
        <wp:inline distT="0" distB="0" distL="0" distR="0">
          <wp:extent cx="7086600"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086600" cy="9144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3E99"/>
    <w:multiLevelType w:val="hybridMultilevel"/>
    <w:tmpl w:val="4D6EDEB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34475EE"/>
    <w:multiLevelType w:val="hybridMultilevel"/>
    <w:tmpl w:val="300A776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4A024AD"/>
    <w:multiLevelType w:val="hybridMultilevel"/>
    <w:tmpl w:val="FD8812D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0042AB7"/>
    <w:multiLevelType w:val="hybridMultilevel"/>
    <w:tmpl w:val="E248853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nsid w:val="13D504BE"/>
    <w:multiLevelType w:val="hybridMultilevel"/>
    <w:tmpl w:val="3370D88E"/>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16D64D3C"/>
    <w:multiLevelType w:val="hybridMultilevel"/>
    <w:tmpl w:val="6F28A95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6D77E11"/>
    <w:multiLevelType w:val="hybridMultilevel"/>
    <w:tmpl w:val="9D542D2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A6D7103"/>
    <w:multiLevelType w:val="hybridMultilevel"/>
    <w:tmpl w:val="611254C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D091497"/>
    <w:multiLevelType w:val="hybridMultilevel"/>
    <w:tmpl w:val="4DE001E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E6962AD"/>
    <w:multiLevelType w:val="hybridMultilevel"/>
    <w:tmpl w:val="D8083E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1A745CF"/>
    <w:multiLevelType w:val="hybridMultilevel"/>
    <w:tmpl w:val="299C8D5A"/>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22560041"/>
    <w:multiLevelType w:val="hybridMultilevel"/>
    <w:tmpl w:val="9F7CD31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cs="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3B769F2"/>
    <w:multiLevelType w:val="hybridMultilevel"/>
    <w:tmpl w:val="6986CA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3FD6B25"/>
    <w:multiLevelType w:val="hybridMultilevel"/>
    <w:tmpl w:val="93581C4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nsid w:val="29E27805"/>
    <w:multiLevelType w:val="hybridMultilevel"/>
    <w:tmpl w:val="0B2E57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9FE2372"/>
    <w:multiLevelType w:val="hybridMultilevel"/>
    <w:tmpl w:val="0FC2E46A"/>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
    <w:nsid w:val="2AF66B1D"/>
    <w:multiLevelType w:val="hybridMultilevel"/>
    <w:tmpl w:val="156C460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D9B5F45"/>
    <w:multiLevelType w:val="hybridMultilevel"/>
    <w:tmpl w:val="A4168074"/>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nsid w:val="2FA75A27"/>
    <w:multiLevelType w:val="hybridMultilevel"/>
    <w:tmpl w:val="0B2E57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9105648"/>
    <w:multiLevelType w:val="hybridMultilevel"/>
    <w:tmpl w:val="407E7BD6"/>
    <w:lvl w:ilvl="0">
      <w:start w:val="2"/>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39250654"/>
    <w:multiLevelType w:val="hybridMultilevel"/>
    <w:tmpl w:val="E3AE4638"/>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ascii="Times New Roman" w:eastAsia="Times New Roman" w:hAnsi="Times New Roman" w:cs="Cordia New"/>
      </w:rPr>
    </w:lvl>
    <w:lvl w:ilvl="2">
      <w:start w:val="1"/>
      <w:numFmt w:val="bullet"/>
      <w:lvlText w:val=""/>
      <w:lvlJc w:val="left"/>
      <w:pPr>
        <w:ind w:left="2160" w:hanging="180"/>
      </w:pPr>
      <w:rPr>
        <w:rFonts w:ascii="Wingdings" w:hAnsi="Wingdings" w:hint="default"/>
      </w:rPr>
    </w:lvl>
    <w:lvl w:ilvl="3">
      <w:start w:val="1"/>
      <w:numFmt w:val="bullet"/>
      <w:lvlText w:val=""/>
      <w:lvlJc w:val="left"/>
      <w:pPr>
        <w:ind w:left="2880" w:hanging="360"/>
      </w:pPr>
      <w:rPr>
        <w:rFonts w:ascii="Wingdings" w:hAnsi="Wingding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1900284"/>
    <w:multiLevelType w:val="hybridMultilevel"/>
    <w:tmpl w:val="811806FC"/>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2">
    <w:nsid w:val="44540BDA"/>
    <w:multiLevelType w:val="hybridMultilevel"/>
    <w:tmpl w:val="968029B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5162B9E"/>
    <w:multiLevelType w:val="hybridMultilevel"/>
    <w:tmpl w:val="29726AC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46FE334D"/>
    <w:multiLevelType w:val="hybridMultilevel"/>
    <w:tmpl w:val="BF20ABB2"/>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5">
    <w:nsid w:val="49EF2241"/>
    <w:multiLevelType w:val="hybridMultilevel"/>
    <w:tmpl w:val="B7D84ED8"/>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6">
    <w:nsid w:val="4C73217E"/>
    <w:multiLevelType w:val="hybridMultilevel"/>
    <w:tmpl w:val="38BE32B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14F0EC0"/>
    <w:multiLevelType w:val="hybridMultilevel"/>
    <w:tmpl w:val="41F0EBA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3C448D1"/>
    <w:multiLevelType w:val="hybridMultilevel"/>
    <w:tmpl w:val="0B2E57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61D6314"/>
    <w:multiLevelType w:val="hybridMultilevel"/>
    <w:tmpl w:val="6CCEADA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8C12D77"/>
    <w:multiLevelType w:val="hybridMultilevel"/>
    <w:tmpl w:val="B1B28B0E"/>
    <w:lvl w:ilvl="0">
      <w:start w:val="1"/>
      <w:numFmt w:val="bullet"/>
      <w:lvlText w:val=""/>
      <w:lvlJc w:val="left"/>
      <w:pPr>
        <w:ind w:left="778" w:hanging="360"/>
      </w:pPr>
      <w:rPr>
        <w:rFonts w:ascii="Wingdings" w:hAnsi="Wingdings" w:hint="default"/>
      </w:rPr>
    </w:lvl>
    <w:lvl w:ilvl="1" w:tentative="1">
      <w:start w:val="1"/>
      <w:numFmt w:val="bullet"/>
      <w:lvlText w:val="o"/>
      <w:lvlJc w:val="left"/>
      <w:pPr>
        <w:ind w:left="1498" w:hanging="360"/>
      </w:pPr>
      <w:rPr>
        <w:rFonts w:ascii="Courier New" w:hAnsi="Courier New" w:cs="Courier New" w:hint="default"/>
      </w:rPr>
    </w:lvl>
    <w:lvl w:ilvl="2" w:tentative="1">
      <w:start w:val="1"/>
      <w:numFmt w:val="bullet"/>
      <w:lvlText w:val=""/>
      <w:lvlJc w:val="left"/>
      <w:pPr>
        <w:ind w:left="2218" w:hanging="360"/>
      </w:pPr>
      <w:rPr>
        <w:rFonts w:ascii="Wingdings" w:hAnsi="Wingdings" w:hint="default"/>
      </w:rPr>
    </w:lvl>
    <w:lvl w:ilvl="3" w:tentative="1">
      <w:start w:val="1"/>
      <w:numFmt w:val="bullet"/>
      <w:lvlText w:val=""/>
      <w:lvlJc w:val="left"/>
      <w:pPr>
        <w:ind w:left="2938" w:hanging="360"/>
      </w:pPr>
      <w:rPr>
        <w:rFonts w:ascii="Symbol" w:hAnsi="Symbol" w:hint="default"/>
      </w:rPr>
    </w:lvl>
    <w:lvl w:ilvl="4" w:tentative="1">
      <w:start w:val="1"/>
      <w:numFmt w:val="bullet"/>
      <w:lvlText w:val="o"/>
      <w:lvlJc w:val="left"/>
      <w:pPr>
        <w:ind w:left="3658" w:hanging="360"/>
      </w:pPr>
      <w:rPr>
        <w:rFonts w:ascii="Courier New" w:hAnsi="Courier New" w:cs="Courier New" w:hint="default"/>
      </w:rPr>
    </w:lvl>
    <w:lvl w:ilvl="5" w:tentative="1">
      <w:start w:val="1"/>
      <w:numFmt w:val="bullet"/>
      <w:lvlText w:val=""/>
      <w:lvlJc w:val="left"/>
      <w:pPr>
        <w:ind w:left="4378" w:hanging="360"/>
      </w:pPr>
      <w:rPr>
        <w:rFonts w:ascii="Wingdings" w:hAnsi="Wingdings" w:hint="default"/>
      </w:rPr>
    </w:lvl>
    <w:lvl w:ilvl="6" w:tentative="1">
      <w:start w:val="1"/>
      <w:numFmt w:val="bullet"/>
      <w:lvlText w:val=""/>
      <w:lvlJc w:val="left"/>
      <w:pPr>
        <w:ind w:left="5098" w:hanging="360"/>
      </w:pPr>
      <w:rPr>
        <w:rFonts w:ascii="Symbol" w:hAnsi="Symbol" w:hint="default"/>
      </w:rPr>
    </w:lvl>
    <w:lvl w:ilvl="7" w:tentative="1">
      <w:start w:val="1"/>
      <w:numFmt w:val="bullet"/>
      <w:lvlText w:val="o"/>
      <w:lvlJc w:val="left"/>
      <w:pPr>
        <w:ind w:left="5818" w:hanging="360"/>
      </w:pPr>
      <w:rPr>
        <w:rFonts w:ascii="Courier New" w:hAnsi="Courier New" w:cs="Courier New" w:hint="default"/>
      </w:rPr>
    </w:lvl>
    <w:lvl w:ilvl="8" w:tentative="1">
      <w:start w:val="1"/>
      <w:numFmt w:val="bullet"/>
      <w:lvlText w:val=""/>
      <w:lvlJc w:val="left"/>
      <w:pPr>
        <w:ind w:left="6538" w:hanging="360"/>
      </w:pPr>
      <w:rPr>
        <w:rFonts w:ascii="Wingdings" w:hAnsi="Wingdings" w:hint="default"/>
      </w:rPr>
    </w:lvl>
  </w:abstractNum>
  <w:abstractNum w:abstractNumId="31">
    <w:nsid w:val="5BE63EB7"/>
    <w:multiLevelType w:val="hybridMultilevel"/>
    <w:tmpl w:val="8A36D8D8"/>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2">
    <w:nsid w:val="5EDA2A2A"/>
    <w:multiLevelType w:val="hybridMultilevel"/>
    <w:tmpl w:val="0B2E57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FEB0C2E"/>
    <w:multiLevelType w:val="hybridMultilevel"/>
    <w:tmpl w:val="E9420B2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63B444F5"/>
    <w:multiLevelType w:val="hybridMultilevel"/>
    <w:tmpl w:val="7E74C69C"/>
    <w:lvl w:ilvl="0">
      <w:start w:val="1"/>
      <w:numFmt w:val="decimal"/>
      <w:lvlText w:val="%1."/>
      <w:lvlJc w:val="left"/>
      <w:pPr>
        <w:ind w:left="766" w:hanging="360"/>
      </w:pPr>
    </w:lvl>
    <w:lvl w:ilvl="1" w:tentative="1">
      <w:start w:val="1"/>
      <w:numFmt w:val="lowerLetter"/>
      <w:lvlText w:val="%2."/>
      <w:lvlJc w:val="left"/>
      <w:pPr>
        <w:ind w:left="1486" w:hanging="360"/>
      </w:pPr>
    </w:lvl>
    <w:lvl w:ilvl="2" w:tentative="1">
      <w:start w:val="1"/>
      <w:numFmt w:val="lowerRoman"/>
      <w:lvlText w:val="%3."/>
      <w:lvlJc w:val="right"/>
      <w:pPr>
        <w:ind w:left="2206" w:hanging="180"/>
      </w:pPr>
    </w:lvl>
    <w:lvl w:ilvl="3" w:tentative="1">
      <w:start w:val="1"/>
      <w:numFmt w:val="decimal"/>
      <w:lvlText w:val="%4."/>
      <w:lvlJc w:val="left"/>
      <w:pPr>
        <w:ind w:left="2926" w:hanging="360"/>
      </w:pPr>
    </w:lvl>
    <w:lvl w:ilvl="4" w:tentative="1">
      <w:start w:val="1"/>
      <w:numFmt w:val="lowerLetter"/>
      <w:lvlText w:val="%5."/>
      <w:lvlJc w:val="left"/>
      <w:pPr>
        <w:ind w:left="3646" w:hanging="360"/>
      </w:pPr>
    </w:lvl>
    <w:lvl w:ilvl="5" w:tentative="1">
      <w:start w:val="1"/>
      <w:numFmt w:val="lowerRoman"/>
      <w:lvlText w:val="%6."/>
      <w:lvlJc w:val="right"/>
      <w:pPr>
        <w:ind w:left="4366" w:hanging="180"/>
      </w:pPr>
    </w:lvl>
    <w:lvl w:ilvl="6" w:tentative="1">
      <w:start w:val="1"/>
      <w:numFmt w:val="decimal"/>
      <w:lvlText w:val="%7."/>
      <w:lvlJc w:val="left"/>
      <w:pPr>
        <w:ind w:left="5086" w:hanging="360"/>
      </w:pPr>
    </w:lvl>
    <w:lvl w:ilvl="7" w:tentative="1">
      <w:start w:val="1"/>
      <w:numFmt w:val="lowerLetter"/>
      <w:lvlText w:val="%8."/>
      <w:lvlJc w:val="left"/>
      <w:pPr>
        <w:ind w:left="5806" w:hanging="360"/>
      </w:pPr>
    </w:lvl>
    <w:lvl w:ilvl="8" w:tentative="1">
      <w:start w:val="1"/>
      <w:numFmt w:val="lowerRoman"/>
      <w:lvlText w:val="%9."/>
      <w:lvlJc w:val="right"/>
      <w:pPr>
        <w:ind w:left="6526" w:hanging="180"/>
      </w:pPr>
    </w:lvl>
  </w:abstractNum>
  <w:abstractNum w:abstractNumId="35">
    <w:nsid w:val="6C50152F"/>
    <w:multiLevelType w:val="hybridMultilevel"/>
    <w:tmpl w:val="DFC8A6A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6DAE6F12"/>
    <w:multiLevelType w:val="hybridMultilevel"/>
    <w:tmpl w:val="C016A31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FBD76E2"/>
    <w:multiLevelType w:val="hybridMultilevel"/>
    <w:tmpl w:val="2B1E804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25A33A6"/>
    <w:multiLevelType w:val="hybridMultilevel"/>
    <w:tmpl w:val="4F06EA38"/>
    <w:lvl w:ilvl="0">
      <w:start w:val="1"/>
      <w:numFmt w:val="bullet"/>
      <w:lvlText w:val=""/>
      <w:lvlJc w:val="left"/>
      <w:pPr>
        <w:tabs>
          <w:tab w:val="num" w:pos="410"/>
        </w:tabs>
        <w:ind w:left="77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7730497E"/>
    <w:multiLevelType w:val="hybridMultilevel"/>
    <w:tmpl w:val="619E4F0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9946A72"/>
    <w:multiLevelType w:val="hybridMultilevel"/>
    <w:tmpl w:val="0B2E57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BF11329"/>
    <w:multiLevelType w:val="multilevel"/>
    <w:tmpl w:val="95985B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CAC305B"/>
    <w:multiLevelType w:val="hybridMultilevel"/>
    <w:tmpl w:val="B142B97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7ED15FD6"/>
    <w:multiLevelType w:val="hybridMultilevel"/>
    <w:tmpl w:val="4F50FE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0"/>
  </w:num>
  <w:num w:numId="2">
    <w:abstractNumId w:val="28"/>
  </w:num>
  <w:num w:numId="3">
    <w:abstractNumId w:val="40"/>
  </w:num>
  <w:num w:numId="4">
    <w:abstractNumId w:val="14"/>
  </w:num>
  <w:num w:numId="5">
    <w:abstractNumId w:val="18"/>
  </w:num>
  <w:num w:numId="6">
    <w:abstractNumId w:val="2"/>
  </w:num>
  <w:num w:numId="7">
    <w:abstractNumId w:val="12"/>
  </w:num>
  <w:num w:numId="8">
    <w:abstractNumId w:val="27"/>
  </w:num>
  <w:num w:numId="9">
    <w:abstractNumId w:val="19"/>
  </w:num>
  <w:num w:numId="10">
    <w:abstractNumId w:val="19"/>
  </w:num>
  <w:num w:numId="11">
    <w:abstractNumId w:val="39"/>
  </w:num>
  <w:num w:numId="12">
    <w:abstractNumId w:val="36"/>
  </w:num>
  <w:num w:numId="13">
    <w:abstractNumId w:val="32"/>
  </w:num>
  <w:num w:numId="14">
    <w:abstractNumId w:val="3"/>
  </w:num>
  <w:num w:numId="15">
    <w:abstractNumId w:val="23"/>
  </w:num>
  <w:num w:numId="16">
    <w:abstractNumId w:val="42"/>
  </w:num>
  <w:num w:numId="17">
    <w:abstractNumId w:val="1"/>
  </w:num>
  <w:num w:numId="18">
    <w:abstractNumId w:val="6"/>
  </w:num>
  <w:num w:numId="19">
    <w:abstractNumId w:val="38"/>
  </w:num>
  <w:num w:numId="20">
    <w:abstractNumId w:val="37"/>
  </w:num>
  <w:num w:numId="21">
    <w:abstractNumId w:val="9"/>
  </w:num>
  <w:num w:numId="22">
    <w:abstractNumId w:val="29"/>
  </w:num>
  <w:num w:numId="23">
    <w:abstractNumId w:val="5"/>
  </w:num>
  <w:num w:numId="24">
    <w:abstractNumId w:val="26"/>
  </w:num>
  <w:num w:numId="25">
    <w:abstractNumId w:val="35"/>
  </w:num>
  <w:num w:numId="26">
    <w:abstractNumId w:val="30"/>
  </w:num>
  <w:num w:numId="27">
    <w:abstractNumId w:val="33"/>
  </w:num>
  <w:num w:numId="28">
    <w:abstractNumId w:val="16"/>
  </w:num>
  <w:num w:numId="29">
    <w:abstractNumId w:val="41"/>
  </w:num>
  <w:num w:numId="30">
    <w:abstractNumId w:val="17"/>
  </w:num>
  <w:num w:numId="31">
    <w:abstractNumId w:val="13"/>
  </w:num>
  <w:num w:numId="32">
    <w:abstractNumId w:val="21"/>
  </w:num>
  <w:num w:numId="3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1"/>
  </w:num>
  <w:num w:numId="36">
    <w:abstractNumId w:val="7"/>
  </w:num>
  <w:num w:numId="37">
    <w:abstractNumId w:val="22"/>
  </w:num>
  <w:num w:numId="38">
    <w:abstractNumId w:val="43"/>
  </w:num>
  <w:num w:numId="39">
    <w:abstractNumId w:val="34"/>
  </w:num>
  <w:num w:numId="40">
    <w:abstractNumId w:val="10"/>
  </w:num>
  <w:num w:numId="41">
    <w:abstractNumId w:val="4"/>
  </w:num>
  <w:num w:numId="42">
    <w:abstractNumId w:val="31"/>
  </w:num>
  <w:num w:numId="43">
    <w:abstractNumId w:val="15"/>
  </w:num>
  <w:num w:numId="44">
    <w:abstractNumId w:val="24"/>
  </w:num>
  <w:num w:numId="45">
    <w:abstractNumId w:val="25"/>
  </w:num>
  <w:num w:numId="4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applyBreakingRules/>
  </w:compat>
  <w:rsids>
    <w:rsidRoot w:val="002F456C"/>
    <w:rsid w:val="0001057F"/>
    <w:rsid w:val="0007663A"/>
    <w:rsid w:val="002429C7"/>
    <w:rsid w:val="0042307B"/>
    <w:rsid w:val="00684AA1"/>
    <w:rsid w:val="007128D1"/>
    <w:rsid w:val="009B7095"/>
    <w:rsid w:val="00B7526F"/>
    <w:rsid w:val="00C8699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ordia New"/>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30A"/>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3C505F"/>
    <w:rPr>
      <w:rFonts w:ascii="Times New Roman" w:eastAsia="Times New Roman" w:hAnsi="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WRHeading">
    <w:name w:val="LWR Heading"/>
    <w:basedOn w:val="En-tte"/>
    <w:rsid w:val="003C505F"/>
    <w:pPr>
      <w:tabs>
        <w:tab w:val="clear" w:pos="4680"/>
        <w:tab w:val="clear" w:pos="9360"/>
        <w:tab w:val="center" w:pos="4320"/>
        <w:tab w:val="right" w:pos="8640"/>
      </w:tabs>
    </w:pPr>
    <w:rPr>
      <w:rFonts w:ascii="Franklin Gothic Demi" w:eastAsia="Times New Roman" w:hAnsi="Franklin Gothic Demi"/>
      <w:caps/>
      <w:szCs w:val="24"/>
    </w:rPr>
  </w:style>
  <w:style w:type="table" w:styleId="Tableauliste2">
    <w:name w:val="Table List 2"/>
    <w:basedOn w:val="TableauNormal"/>
    <w:rsid w:val="003C505F"/>
    <w:rPr>
      <w:rFonts w:ascii="Times New Roman" w:eastAsia="Times New Roman" w:hAnsi="Times New Roman" w:cs="Times New Roman"/>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En-tte">
    <w:name w:val="header"/>
    <w:basedOn w:val="Normal"/>
    <w:link w:val="En-tteCar"/>
    <w:uiPriority w:val="99"/>
    <w:unhideWhenUsed/>
    <w:rsid w:val="003C505F"/>
    <w:pPr>
      <w:tabs>
        <w:tab w:val="center" w:pos="4680"/>
        <w:tab w:val="right" w:pos="9360"/>
      </w:tabs>
      <w:spacing w:after="0" w:line="240" w:lineRule="auto"/>
    </w:pPr>
    <w:rPr>
      <w:rFonts w:cs="Times New Roman"/>
      <w:sz w:val="20"/>
      <w:szCs w:val="20"/>
      <w:lang/>
    </w:rPr>
  </w:style>
  <w:style w:type="character" w:customStyle="1" w:styleId="En-tteCar">
    <w:name w:val="En-tête Car"/>
    <w:link w:val="En-tte"/>
    <w:uiPriority w:val="99"/>
    <w:rsid w:val="003C505F"/>
    <w:rPr>
      <w:lang w:val="fr-FR"/>
    </w:rPr>
  </w:style>
  <w:style w:type="paragraph" w:styleId="Textedebulles">
    <w:name w:val="Balloon Text"/>
    <w:basedOn w:val="Normal"/>
    <w:link w:val="TextedebullesCar"/>
    <w:uiPriority w:val="99"/>
    <w:semiHidden/>
    <w:unhideWhenUsed/>
    <w:rsid w:val="003C505F"/>
    <w:pPr>
      <w:spacing w:after="0" w:line="240" w:lineRule="auto"/>
    </w:pPr>
    <w:rPr>
      <w:rFonts w:ascii="Tahoma" w:hAnsi="Tahoma" w:cs="Times New Roman"/>
      <w:sz w:val="16"/>
      <w:szCs w:val="20"/>
      <w:lang/>
    </w:rPr>
  </w:style>
  <w:style w:type="character" w:customStyle="1" w:styleId="TextedebullesCar">
    <w:name w:val="Texte de bulles Car"/>
    <w:link w:val="Textedebulles"/>
    <w:uiPriority w:val="99"/>
    <w:semiHidden/>
    <w:rsid w:val="003C505F"/>
    <w:rPr>
      <w:rFonts w:ascii="Tahoma" w:hAnsi="Tahoma" w:cs="Angsana New"/>
      <w:sz w:val="16"/>
      <w:szCs w:val="20"/>
      <w:lang w:val="fr-FR"/>
    </w:rPr>
  </w:style>
  <w:style w:type="paragraph" w:styleId="Paragraphedeliste">
    <w:name w:val="List Paragraph"/>
    <w:basedOn w:val="Normal"/>
    <w:uiPriority w:val="34"/>
    <w:qFormat/>
    <w:rsid w:val="00BC452D"/>
    <w:pPr>
      <w:ind w:left="720"/>
      <w:contextualSpacing/>
    </w:pPr>
  </w:style>
  <w:style w:type="paragraph" w:styleId="Pieddepage">
    <w:name w:val="footer"/>
    <w:basedOn w:val="Normal"/>
    <w:link w:val="PieddepageCar"/>
    <w:uiPriority w:val="99"/>
    <w:unhideWhenUsed/>
    <w:rsid w:val="003308C1"/>
    <w:pPr>
      <w:tabs>
        <w:tab w:val="center" w:pos="4680"/>
        <w:tab w:val="right" w:pos="9360"/>
      </w:tabs>
      <w:spacing w:after="0" w:line="240" w:lineRule="auto"/>
    </w:pPr>
    <w:rPr>
      <w:rFonts w:cs="Times New Roman"/>
      <w:sz w:val="20"/>
      <w:szCs w:val="20"/>
      <w:lang/>
    </w:rPr>
  </w:style>
  <w:style w:type="character" w:customStyle="1" w:styleId="PieddepageCar">
    <w:name w:val="Pied de page Car"/>
    <w:link w:val="Pieddepage"/>
    <w:uiPriority w:val="99"/>
    <w:rsid w:val="003308C1"/>
    <w:rPr>
      <w:lang w:val="fr-FR"/>
    </w:rPr>
  </w:style>
  <w:style w:type="table" w:customStyle="1" w:styleId="TableList21">
    <w:name w:val="Table List 21"/>
    <w:basedOn w:val="TableauNormal"/>
    <w:next w:val="Tableauliste2"/>
    <w:rsid w:val="00FC0AEF"/>
    <w:rPr>
      <w:rFonts w:ascii="Times New Roman" w:eastAsia="Times New Roman" w:hAnsi="Times New Roman" w:cs="Times New Roman"/>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TableauNormal"/>
    <w:next w:val="Grilledutableau"/>
    <w:uiPriority w:val="59"/>
    <w:rsid w:val="00B2730A"/>
    <w:rPr>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uiPriority w:val="99"/>
    <w:semiHidden/>
    <w:unhideWhenUsed/>
    <w:rsid w:val="00DB7DD0"/>
    <w:rPr>
      <w:sz w:val="16"/>
      <w:szCs w:val="16"/>
      <w:lang w:val="fr-FR"/>
    </w:rPr>
  </w:style>
  <w:style w:type="paragraph" w:styleId="Commentaire">
    <w:name w:val="annotation text"/>
    <w:basedOn w:val="Normal"/>
    <w:link w:val="CommentaireCar"/>
    <w:uiPriority w:val="99"/>
    <w:semiHidden/>
    <w:unhideWhenUsed/>
    <w:rsid w:val="00DB7DD0"/>
    <w:pPr>
      <w:spacing w:line="240" w:lineRule="auto"/>
    </w:pPr>
    <w:rPr>
      <w:sz w:val="20"/>
      <w:szCs w:val="20"/>
      <w:lang/>
    </w:rPr>
  </w:style>
  <w:style w:type="character" w:customStyle="1" w:styleId="CommentaireCar">
    <w:name w:val="Commentaire Car"/>
    <w:link w:val="Commentaire"/>
    <w:uiPriority w:val="99"/>
    <w:semiHidden/>
    <w:rsid w:val="00DB7DD0"/>
    <w:rPr>
      <w:sz w:val="20"/>
      <w:szCs w:val="20"/>
      <w:lang w:val="fr-FR" w:bidi="ar-SA"/>
    </w:rPr>
  </w:style>
  <w:style w:type="paragraph" w:styleId="Objetducommentaire">
    <w:name w:val="annotation subject"/>
    <w:basedOn w:val="Commentaire"/>
    <w:next w:val="Commentaire"/>
    <w:link w:val="ObjetducommentaireCar"/>
    <w:uiPriority w:val="99"/>
    <w:semiHidden/>
    <w:unhideWhenUsed/>
    <w:rsid w:val="00DB7DD0"/>
    <w:rPr>
      <w:b/>
      <w:bCs/>
    </w:rPr>
  </w:style>
  <w:style w:type="character" w:customStyle="1" w:styleId="ObjetducommentaireCar">
    <w:name w:val="Objet du commentaire Car"/>
    <w:link w:val="Objetducommentaire"/>
    <w:uiPriority w:val="99"/>
    <w:semiHidden/>
    <w:rsid w:val="00DB7DD0"/>
    <w:rPr>
      <w:b/>
      <w:bCs/>
      <w:sz w:val="20"/>
      <w:szCs w:val="20"/>
      <w:lang w:val="fr-FR" w:bidi="ar-SA"/>
    </w:rPr>
  </w:style>
  <w:style w:type="paragraph" w:styleId="Notedefin">
    <w:name w:val="endnote text"/>
    <w:basedOn w:val="Normal"/>
    <w:link w:val="NotedefinCar"/>
    <w:uiPriority w:val="99"/>
    <w:semiHidden/>
    <w:unhideWhenUsed/>
    <w:rsid w:val="00107DE6"/>
    <w:pPr>
      <w:spacing w:after="0" w:line="240" w:lineRule="auto"/>
    </w:pPr>
    <w:rPr>
      <w:sz w:val="20"/>
      <w:szCs w:val="20"/>
      <w:lang/>
    </w:rPr>
  </w:style>
  <w:style w:type="character" w:customStyle="1" w:styleId="NotedefinCar">
    <w:name w:val="Note de fin Car"/>
    <w:link w:val="Notedefin"/>
    <w:uiPriority w:val="99"/>
    <w:semiHidden/>
    <w:rsid w:val="00107DE6"/>
    <w:rPr>
      <w:sz w:val="20"/>
      <w:szCs w:val="20"/>
      <w:lang w:val="fr-FR" w:bidi="ar-SA"/>
    </w:rPr>
  </w:style>
  <w:style w:type="character" w:styleId="Appeldenotedefin">
    <w:name w:val="endnote reference"/>
    <w:uiPriority w:val="99"/>
    <w:semiHidden/>
    <w:unhideWhenUsed/>
    <w:rsid w:val="00107DE6"/>
    <w:rPr>
      <w:vertAlign w:val="superscript"/>
      <w:lang w:val="fr-FR"/>
    </w:rPr>
  </w:style>
  <w:style w:type="paragraph" w:styleId="Notedebasdepage">
    <w:name w:val="footnote text"/>
    <w:basedOn w:val="Normal"/>
    <w:link w:val="NotedebasdepageCar"/>
    <w:uiPriority w:val="99"/>
    <w:semiHidden/>
    <w:unhideWhenUsed/>
    <w:rsid w:val="008365ED"/>
    <w:pPr>
      <w:spacing w:after="0" w:line="240" w:lineRule="auto"/>
    </w:pPr>
    <w:rPr>
      <w:sz w:val="20"/>
      <w:szCs w:val="20"/>
      <w:lang/>
    </w:rPr>
  </w:style>
  <w:style w:type="character" w:customStyle="1" w:styleId="NotedebasdepageCar">
    <w:name w:val="Note de bas de page Car"/>
    <w:link w:val="Notedebasdepage"/>
    <w:uiPriority w:val="99"/>
    <w:semiHidden/>
    <w:rsid w:val="008365ED"/>
    <w:rPr>
      <w:sz w:val="20"/>
      <w:szCs w:val="20"/>
      <w:lang w:val="fr-FR" w:bidi="ar-SA"/>
    </w:rPr>
  </w:style>
  <w:style w:type="character" w:styleId="Appelnotedebasdep">
    <w:name w:val="footnote reference"/>
    <w:uiPriority w:val="99"/>
    <w:semiHidden/>
    <w:unhideWhenUsed/>
    <w:rsid w:val="008365ED"/>
    <w:rPr>
      <w:vertAlign w:val="superscript"/>
      <w:lang w:val="fr-FR"/>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0E9CD-1837-434C-BBCA-32B97E7C1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2399</Words>
  <Characters>13195</Characters>
  <Application>Microsoft Office Word</Application>
  <DocSecurity>0</DocSecurity>
  <Lines>109</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LWR</dc:creator>
  <cp:lastModifiedBy>Jacques H</cp:lastModifiedBy>
  <cp:revision>2</cp:revision>
  <cp:lastPrinted>2012-10-05T13:07:00Z</cp:lastPrinted>
  <dcterms:created xsi:type="dcterms:W3CDTF">2013-07-25T15:25:00Z</dcterms:created>
  <dcterms:modified xsi:type="dcterms:W3CDTF">2013-07-25T15:25:00Z</dcterms:modified>
</cp:coreProperties>
</file>